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14" w:rsidRPr="00D86FA9" w:rsidRDefault="006E7856" w:rsidP="007416EC">
      <w:pPr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6E7856">
        <w:rPr>
          <w:rFonts w:ascii="TH SarabunPSK" w:hAnsi="TH SarabunPSK" w:cs="TH SarabunPSK" w:hint="cs"/>
          <w:b/>
          <w:bCs/>
          <w:spacing w:val="40"/>
          <w:sz w:val="28"/>
          <w:szCs w:val="36"/>
          <w:cs/>
        </w:rPr>
        <w:t>ผลงาน</w:t>
      </w:r>
      <w:r w:rsidRPr="0063100F">
        <w:rPr>
          <w:rFonts w:ascii="TH SarabunPSK" w:hAnsi="TH SarabunPSK" w:cs="TH SarabunPSK" w:hint="cs"/>
          <w:b/>
          <w:bCs/>
          <w:spacing w:val="40"/>
          <w:sz w:val="28"/>
          <w:szCs w:val="36"/>
          <w:cs/>
        </w:rPr>
        <w:t>สำคัญ</w:t>
      </w:r>
      <w:r w:rsidR="00D2629D" w:rsidRPr="0063100F">
        <w:rPr>
          <w:rFonts w:ascii="TH SarabunPSK" w:hAnsi="TH SarabunPSK" w:cs="TH SarabunPSK" w:hint="cs"/>
          <w:b/>
          <w:bCs/>
          <w:spacing w:val="40"/>
          <w:sz w:val="28"/>
          <w:szCs w:val="36"/>
          <w:cs/>
        </w:rPr>
        <w:t>ของ</w:t>
      </w:r>
      <w:r w:rsidRPr="0063100F">
        <w:rPr>
          <w:rFonts w:ascii="TH SarabunPSK" w:hAnsi="TH SarabunPSK" w:cs="TH SarabunPSK" w:hint="cs"/>
          <w:b/>
          <w:bCs/>
          <w:spacing w:val="40"/>
          <w:sz w:val="28"/>
          <w:szCs w:val="36"/>
          <w:cs/>
        </w:rPr>
        <w:t>กระทรวง</w:t>
      </w:r>
      <w:r w:rsidR="004E6B8B">
        <w:rPr>
          <w:rFonts w:ascii="TH SarabunPSK" w:hAnsi="TH SarabunPSK" w:cs="TH SarabunPSK" w:hint="cs"/>
          <w:b/>
          <w:bCs/>
          <w:spacing w:val="40"/>
          <w:sz w:val="28"/>
          <w:szCs w:val="36"/>
          <w:cs/>
        </w:rPr>
        <w:t>พลังงาน</w:t>
      </w:r>
      <w:r w:rsidR="004E6B8B" w:rsidRPr="0063100F">
        <w:rPr>
          <w:rFonts w:ascii="TH SarabunPSK" w:hAnsi="TH SarabunPSK" w:cs="TH SarabunPSK" w:hint="cs"/>
          <w:b/>
          <w:bCs/>
          <w:spacing w:val="40"/>
          <w:sz w:val="28"/>
          <w:szCs w:val="36"/>
          <w:cs/>
        </w:rPr>
        <w:t>*</w:t>
      </w:r>
      <w:r w:rsidRPr="0063100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63100F">
        <w:rPr>
          <w:rFonts w:ascii="TH SarabunIT๙" w:hAnsi="TH SarabunIT๙" w:cs="TH SarabunIT๙"/>
          <w:b/>
          <w:bCs/>
          <w:sz w:val="24"/>
          <w:szCs w:val="32"/>
          <w:cs/>
        </w:rPr>
        <w:t>พัฒนาตามนโยบายรัฐบาล/ภารกิจกระทรวงในพื้นที่</w:t>
      </w:r>
      <w:r w:rsidR="006B39CC" w:rsidRPr="0063100F">
        <w:rPr>
          <w:rFonts w:ascii="TH SarabunIT๙" w:hAnsi="TH SarabunIT๙" w:cs="TH SarabunIT๙"/>
          <w:b/>
          <w:bCs/>
          <w:sz w:val="24"/>
          <w:szCs w:val="32"/>
          <w:cs/>
        </w:rPr>
        <w:t>กลุ่มจังหวัด</w:t>
      </w:r>
      <w:r w:rsidR="001C2E7C" w:rsidRPr="0063100F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  <w:r w:rsidR="00881BB5" w:rsidRPr="00631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กลางตอนล่าง </w:t>
      </w:r>
      <w:r w:rsidR="00ED63DE" w:rsidRPr="0063100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97E77" w:rsidRPr="00631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2E7C" w:rsidRPr="0063100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C97E77" w:rsidRPr="0063100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881BB5" w:rsidRPr="0063100F">
        <w:rPr>
          <w:rFonts w:ascii="TH SarabunIT๙" w:hAnsi="TH SarabunIT๙" w:cs="TH SarabunIT๙"/>
          <w:b/>
          <w:bCs/>
          <w:sz w:val="32"/>
          <w:szCs w:val="32"/>
          <w:cs/>
        </w:rPr>
        <w:t>กาญจนบุรี ราชบุรี สุพรรณบุรี</w:t>
      </w:r>
      <w:r w:rsidR="001C2E7C" w:rsidRPr="0063100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C97E77" w:rsidRPr="00631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108C" w:rsidRPr="0063100F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="006B39CC" w:rsidRPr="0063100F">
        <w:rPr>
          <w:rFonts w:ascii="TH SarabunIT๙" w:hAnsi="TH SarabunIT๙" w:cs="TH SarabunIT๙"/>
          <w:b/>
          <w:bCs/>
          <w:sz w:val="24"/>
          <w:szCs w:val="32"/>
          <w:cs/>
        </w:rPr>
        <w:t>ที่ดำเนินการเสร็จแล้ว</w:t>
      </w:r>
      <w:r w:rsidR="00800575" w:rsidRPr="0063100F">
        <w:rPr>
          <w:rFonts w:ascii="TH SarabunIT๙" w:hAnsi="TH SarabunIT๙" w:cs="TH SarabunIT๙"/>
          <w:b/>
          <w:bCs/>
          <w:sz w:val="24"/>
          <w:szCs w:val="32"/>
          <w:cs/>
        </w:rPr>
        <w:t>/</w:t>
      </w:r>
      <w:r w:rsidRPr="0063100F">
        <w:rPr>
          <w:rFonts w:ascii="TH SarabunIT๙" w:hAnsi="TH SarabunIT๙" w:cs="TH SarabunIT๙"/>
          <w:b/>
          <w:bCs/>
          <w:sz w:val="24"/>
          <w:szCs w:val="32"/>
          <w:cs/>
        </w:rPr>
        <w:t>อยู่ระหว่างดำเนินการ</w:t>
      </w:r>
      <w:r w:rsidR="00800575" w:rsidRPr="0063100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และจะดำเนินการ</w:t>
      </w:r>
      <w:r w:rsidRPr="0063100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จำนวน </w:t>
      </w:r>
      <w:r w:rsidRPr="00D86FA9">
        <w:rPr>
          <w:rFonts w:ascii="TH SarabunIT๙" w:hAnsi="TH SarabunIT๙" w:cs="TH SarabunIT๙"/>
          <w:b/>
          <w:bCs/>
          <w:sz w:val="24"/>
          <w:szCs w:val="32"/>
          <w:cs/>
        </w:rPr>
        <w:t>๑</w:t>
      </w:r>
      <w:r w:rsidR="002349B7" w:rsidRPr="00D86FA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D86FA9">
        <w:rPr>
          <w:rFonts w:ascii="TH SarabunIT๙" w:hAnsi="TH SarabunIT๙" w:cs="TH SarabunIT๙"/>
          <w:b/>
          <w:bCs/>
          <w:sz w:val="24"/>
          <w:szCs w:val="32"/>
          <w:cs/>
        </w:rPr>
        <w:t>-</w:t>
      </w:r>
      <w:r w:rsidR="002349B7" w:rsidRPr="00D86FA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D86FA9">
        <w:rPr>
          <w:rFonts w:ascii="TH SarabunIT๙" w:hAnsi="TH SarabunIT๙" w:cs="TH SarabunIT๙"/>
          <w:b/>
          <w:bCs/>
          <w:sz w:val="24"/>
          <w:szCs w:val="32"/>
          <w:cs/>
        </w:rPr>
        <w:t>๒ โครงการ</w:t>
      </w:r>
      <w:r w:rsidR="00426034" w:rsidRPr="00D86FA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94C86" w:rsidRPr="00D86FA9">
        <w:rPr>
          <w:rFonts w:ascii="TH SarabunIT๙" w:hAnsi="TH SarabunIT๙" w:cs="TH SarabunIT๙"/>
          <w:sz w:val="24"/>
          <w:szCs w:val="32"/>
          <w:cs/>
        </w:rPr>
        <w:t>(ถ้ามี)</w:t>
      </w: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5246"/>
        <w:gridCol w:w="5284"/>
        <w:gridCol w:w="5205"/>
      </w:tblGrid>
      <w:tr w:rsidR="001C2E7C" w:rsidTr="00FC44F3">
        <w:trPr>
          <w:tblHeader/>
        </w:trPr>
        <w:tc>
          <w:tcPr>
            <w:tcW w:w="15735" w:type="dxa"/>
            <w:gridSpan w:val="3"/>
            <w:shd w:val="clear" w:color="auto" w:fill="FFFF00"/>
            <w:vAlign w:val="center"/>
          </w:tcPr>
          <w:p w:rsidR="001C2E7C" w:rsidRPr="00D86FA9" w:rsidRDefault="001C2E7C" w:rsidP="00D86FA9">
            <w:pPr>
              <w:spacing w:before="120" w:after="120" w:line="240" w:lineRule="exact"/>
              <w:rPr>
                <w:rFonts w:ascii="TH SarabunIT๙" w:hAnsi="TH SarabunIT๙" w:cs="TH SarabunIT๙"/>
                <w:b/>
                <w:bCs/>
                <w:cs/>
              </w:rPr>
            </w:pPr>
            <w:r w:rsidRPr="00D86FA9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="00FC44F3" w:rsidRPr="00D86FA9"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 w:rsidRPr="00D86FA9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86FA9" w:rsidRPr="007D4BAC">
              <w:rPr>
                <w:rFonts w:ascii="TH SarabunIT๙" w:hAnsi="TH SarabunIT๙" w:cs="TH SarabunIT๙"/>
                <w:b/>
                <w:bCs/>
                <w:spacing w:val="20"/>
                <w:cs/>
              </w:rPr>
              <w:t>โครงการ</w:t>
            </w:r>
            <w:r w:rsidR="006B39CC" w:rsidRPr="007D4BAC">
              <w:rPr>
                <w:rFonts w:ascii="TH SarabunIT๙" w:hAnsi="TH SarabunIT๙" w:cs="TH SarabunIT๙"/>
                <w:b/>
                <w:bCs/>
                <w:spacing w:val="20"/>
                <w:cs/>
              </w:rPr>
              <w:t>ของ</w:t>
            </w:r>
            <w:r w:rsidRPr="0063100F">
              <w:rPr>
                <w:rFonts w:ascii="TH SarabunIT๙" w:hAnsi="TH SarabunIT๙" w:cs="TH SarabunIT๙"/>
                <w:b/>
                <w:bCs/>
                <w:spacing w:val="20"/>
                <w:cs/>
              </w:rPr>
              <w:t>กระทรวงที่ดำเนินการแล้วเสร็จ</w:t>
            </w:r>
            <w:r w:rsidR="00800575" w:rsidRPr="0063100F">
              <w:rPr>
                <w:rFonts w:ascii="TH SarabunIT๙" w:hAnsi="TH SarabunIT๙" w:cs="TH SarabunIT๙"/>
                <w:b/>
                <w:bCs/>
                <w:spacing w:val="20"/>
                <w:cs/>
              </w:rPr>
              <w:t>/อยู่ระหว่างดำเนินการ ใน</w:t>
            </w:r>
            <w:r w:rsidR="00800575" w:rsidRPr="00D86FA9">
              <w:rPr>
                <w:rFonts w:ascii="TH SarabunIT๙" w:hAnsi="TH SarabunIT๙" w:cs="TH SarabunIT๙"/>
                <w:b/>
                <w:bCs/>
                <w:spacing w:val="20"/>
                <w:cs/>
              </w:rPr>
              <w:t>ปีงบประมาณ พ.ศ. ๒๕๖๑ – ๒๕๖๒</w:t>
            </w:r>
            <w:r w:rsidR="00863FCA" w:rsidRPr="00D86FA9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BA275D">
              <w:rPr>
                <w:rFonts w:ascii="TH SarabunIT๙" w:hAnsi="TH SarabunIT๙" w:cs="TH SarabunIT๙" w:hint="cs"/>
                <w:b/>
                <w:bCs/>
                <w:cs/>
              </w:rPr>
              <w:t>และต่อเนื่องในปีงบประมาณ พ.ศ. 2563</w:t>
            </w:r>
          </w:p>
        </w:tc>
      </w:tr>
      <w:tr w:rsidR="00881BB5" w:rsidTr="000F6C46">
        <w:trPr>
          <w:tblHeader/>
        </w:trPr>
        <w:tc>
          <w:tcPr>
            <w:tcW w:w="5246" w:type="dxa"/>
            <w:vAlign w:val="center"/>
          </w:tcPr>
          <w:p w:rsidR="00881BB5" w:rsidRPr="00D86FA9" w:rsidRDefault="00881BB5" w:rsidP="00ED63DE">
            <w:pPr>
              <w:spacing w:before="120" w:after="120" w:line="240" w:lineRule="exac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86FA9">
              <w:rPr>
                <w:rFonts w:ascii="TH SarabunIT๙" w:hAnsi="TH SarabunIT๙" w:cs="TH SarabunIT๙"/>
                <w:b/>
                <w:bCs/>
                <w:cs/>
              </w:rPr>
              <w:t>กาญจนบุรี</w:t>
            </w:r>
          </w:p>
        </w:tc>
        <w:tc>
          <w:tcPr>
            <w:tcW w:w="5284" w:type="dxa"/>
            <w:vAlign w:val="center"/>
          </w:tcPr>
          <w:p w:rsidR="00881BB5" w:rsidRPr="00D86FA9" w:rsidRDefault="00881BB5" w:rsidP="00C43BEB">
            <w:pPr>
              <w:spacing w:before="120" w:after="120" w:line="2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6FA9">
              <w:rPr>
                <w:rFonts w:ascii="TH SarabunIT๙" w:hAnsi="TH SarabunIT๙" w:cs="TH SarabunIT๙"/>
                <w:b/>
                <w:bCs/>
                <w:cs/>
              </w:rPr>
              <w:t>ราชบุรี</w:t>
            </w:r>
          </w:p>
        </w:tc>
        <w:tc>
          <w:tcPr>
            <w:tcW w:w="5205" w:type="dxa"/>
            <w:vAlign w:val="center"/>
          </w:tcPr>
          <w:p w:rsidR="00881BB5" w:rsidRPr="00D86FA9" w:rsidRDefault="00881BB5" w:rsidP="00C43BEB">
            <w:pPr>
              <w:spacing w:before="120" w:after="120" w:line="240" w:lineRule="exac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86FA9">
              <w:rPr>
                <w:rFonts w:ascii="TH SarabunIT๙" w:hAnsi="TH SarabunIT๙" w:cs="TH SarabunIT๙"/>
                <w:b/>
                <w:bCs/>
                <w:cs/>
              </w:rPr>
              <w:t>สุพรรณบุรี</w:t>
            </w:r>
          </w:p>
        </w:tc>
      </w:tr>
      <w:tr w:rsidR="004A4890" w:rsidTr="00DF7113">
        <w:tc>
          <w:tcPr>
            <w:tcW w:w="15735" w:type="dxa"/>
            <w:gridSpan w:val="3"/>
          </w:tcPr>
          <w:p w:rsidR="004A4890" w:rsidRPr="004113A3" w:rsidRDefault="004113A3" w:rsidP="004113A3">
            <w:pPr>
              <w:spacing w:before="120" w:after="120" w:line="280" w:lineRule="exact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4113A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</w:t>
            </w:r>
            <w:r w:rsidRPr="004113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="004A4890" w:rsidRPr="004113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="004A4890" w:rsidRPr="004113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="004A4890" w:rsidRPr="004113A3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โครงการเพิ่มสมรรถนะด้านการบริหารและจัดการพลังงานครบวงจรในชุมชนระดับตำบลและวิสาหกิจชุมชน</w:t>
            </w:r>
          </w:p>
          <w:p w:rsidR="004A4890" w:rsidRPr="00D86FA9" w:rsidRDefault="004A4890" w:rsidP="00485440">
            <w:pPr>
              <w:spacing w:before="120" w:after="120"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F227AB" w:rsidRPr="00F227A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พ.ศ.</w:t>
            </w:r>
            <w:r w:rsidR="00F227A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87F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2562 </w:t>
            </w:r>
          </w:p>
          <w:p w:rsidR="004A4890" w:rsidRPr="00D86FA9" w:rsidRDefault="004A4890" w:rsidP="00485440">
            <w:pPr>
              <w:spacing w:before="120" w:after="120"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วงเงิน(บาท)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202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วงเงิน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5604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</w:t>
            </w:r>
            <w:r w:rsidRPr="0005604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614</w:t>
            </w:r>
            <w:r w:rsidRPr="0005604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5604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750 </w:t>
            </w:r>
            <w:r w:rsidRPr="006637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(กาญจนบุรี</w:t>
            </w:r>
            <w:r w:rsidRPr="0005604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884</w:t>
            </w:r>
            <w:r w:rsidRPr="0005604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5604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650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บาท, ราชบุรี</w:t>
            </w:r>
            <w:r w:rsidRPr="0005604B">
              <w:rPr>
                <w:rFonts w:ascii="TH SarabunIT๙" w:hAnsi="TH SarabunIT๙" w:cs="TH SarabunIT๙"/>
                <w:sz w:val="24"/>
                <w:szCs w:val="24"/>
              </w:rPr>
              <w:t xml:space="preserve"> 919,700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บาท, สุพรรณบุรี</w:t>
            </w:r>
            <w:r w:rsidRPr="0005604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810</w:t>
            </w:r>
            <w:r w:rsidRPr="0005604B">
              <w:rPr>
                <w:rFonts w:ascii="TH SarabunIT๙" w:hAnsi="TH SarabunIT๙" w:cs="TH SarabunIT๙"/>
                <w:sz w:val="24"/>
                <w:szCs w:val="24"/>
              </w:rPr>
              <w:t xml:space="preserve">,400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บาท)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4A4890" w:rsidRPr="0066372F" w:rsidRDefault="004A4890" w:rsidP="00485440">
            <w:pPr>
              <w:spacing w:before="120" w:after="120"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สำนักส่งเสริมการมีส่วนร่วมของประชาชน </w:t>
            </w:r>
            <w:r w:rsidRPr="006637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สำนักงานปลัดกระทรวงพลังงาน </w:t>
            </w:r>
          </w:p>
          <w:p w:rsidR="004A4890" w:rsidRDefault="004A4890" w:rsidP="00485440">
            <w:pPr>
              <w:spacing w:before="120"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</w:p>
          <w:p w:rsidR="004A4890" w:rsidRPr="00361F8F" w:rsidRDefault="004A4890" w:rsidP="00F227AB">
            <w:pPr>
              <w:spacing w:line="280" w:lineRule="exact"/>
              <w:ind w:firstLine="349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เสริมสร้างศักยภาพและเตรียมความพร้อมองค์กรปกครองส่วนท้องถิ่นและชุมชนสำหรับการบริหารจัดการการผลิตพลังงานอย่างมีส่วนร่วม</w:t>
            </w:r>
          </w:p>
          <w:p w:rsidR="004A4890" w:rsidRPr="00361F8F" w:rsidRDefault="004A4890" w:rsidP="00F227AB">
            <w:pPr>
              <w:spacing w:line="280" w:lineRule="exact"/>
              <w:ind w:firstLine="349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เพื่อส่งเสริมการลดต้นทุนด้านพลังงานในกระบวนการผลิต อย่างน้อยร้อยละ 25 ของผลิตภัณฑ์ชุมชน/</w:t>
            </w:r>
            <w:r w:rsidRPr="00361F8F">
              <w:rPr>
                <w:rFonts w:ascii="TH SarabunIT๙" w:hAnsi="TH SarabunIT๙" w:cs="TH SarabunIT๙"/>
                <w:sz w:val="24"/>
                <w:szCs w:val="24"/>
              </w:rPr>
              <w:t>SME/</w:t>
            </w: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>อุตสาหกรรมในครัวเรือน/กลุ่มวิสาหกิจ โดยการส่งเสริมและส่งมอบอุปกรณ์ในการประหยัดพลังงานกับกลุ่มเป้าหมายที่เข้าร่วมโครงการ</w:t>
            </w:r>
          </w:p>
          <w:p w:rsidR="004A4890" w:rsidRPr="00361F8F" w:rsidRDefault="004A4890" w:rsidP="00F227AB">
            <w:pPr>
              <w:spacing w:line="280" w:lineRule="exact"/>
              <w:ind w:firstLine="349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เพื่อพัฒนาศักยภาพ ประชาคม ประชาชน และอาสาสมัครพลังงานชุมชน (อส.พน.) ในพื้นที่เป้าหมาย สำหรับเป็นแกนนำในการขับเคลื่อนองค์ความรู้ด้านพลังงานอย่างถูกต้องและเหมาะสมตามศักยภาพของพื้นที่ </w:t>
            </w:r>
          </w:p>
          <w:p w:rsidR="004A4890" w:rsidRPr="00A24FD5" w:rsidRDefault="004A4890" w:rsidP="00F227AB">
            <w:pPr>
              <w:spacing w:after="120" w:line="280" w:lineRule="exact"/>
              <w:ind w:firstLine="349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เพื่อกระตุ้นและปลูกฝังความรู้ด้านพลังงาน เทคโนโลยีพลังงาน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ให้มีการตระหนักถึงคุณค่า</w:t>
            </w: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ร่วมรักษา พร้อมทั้งเป็นแบบอย่างที่ดีอันจะนำไปสู่การพัฒนาชุมชน ตามหลักเศรษฐกิจแบบพอเพียง โดยการส่งเสริมสนับสนุนและส่งมอบอุปกรณ์</w:t>
            </w:r>
            <w:r w:rsidR="00BA275D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361F8F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ในการลดใช้พลังงานและหรือการเพิ่มขึ้นของการใช้พลังงานทดแทนกับกลุ่มเป้าหมาย</w:t>
            </w:r>
          </w:p>
          <w:p w:rsidR="004A4890" w:rsidRDefault="004A4890" w:rsidP="00485440">
            <w:pPr>
              <w:spacing w:before="120"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4A4890" w:rsidRPr="00A24FD5" w:rsidRDefault="004A4890" w:rsidP="00F227AB">
            <w:pPr>
              <w:spacing w:line="280" w:lineRule="exact"/>
              <w:ind w:firstLine="349"/>
              <w:rPr>
                <w:rFonts w:ascii="TH SarabunIT๙" w:hAnsi="TH SarabunIT๙" w:cs="TH SarabunIT๙"/>
                <w:sz w:val="24"/>
                <w:szCs w:val="24"/>
              </w:rPr>
            </w:pPr>
            <w:r w:rsidRPr="00A24FD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แผนการสร้างความยั่งยืนของแผนพลังงานชุมชน เกิดการประหยัดพลังงานภาคครัวเรือน และเกิดอาชีพด้านพลังงานในชุมชน ก่อให้เกิดรายได้ด้านการผลิตพลังงานในท้องถิ่น </w:t>
            </w:r>
          </w:p>
          <w:p w:rsidR="004A4890" w:rsidRPr="00A24FD5" w:rsidRDefault="004A4890" w:rsidP="00F227AB">
            <w:pPr>
              <w:spacing w:line="280" w:lineRule="exact"/>
              <w:ind w:firstLine="349"/>
              <w:rPr>
                <w:rFonts w:ascii="TH SarabunIT๙" w:hAnsi="TH SarabunIT๙" w:cs="TH SarabunIT๙"/>
                <w:sz w:val="24"/>
                <w:szCs w:val="24"/>
              </w:rPr>
            </w:pPr>
            <w:r w:rsidRPr="00A24FD5">
              <w:rPr>
                <w:rFonts w:ascii="TH SarabunIT๙" w:hAnsi="TH SarabunIT๙" w:cs="TH SarabunIT๙"/>
                <w:sz w:val="24"/>
                <w:szCs w:val="24"/>
                <w:cs/>
              </w:rPr>
              <w:t>๒. เกิดกระบวนการมีส่วนร่วมของประชาชนและนักเรียน ในด้านพลังงานที่มีความยั่งยืนสามารถตอบสนองความกินดีอยู่ดีของประชาชน</w:t>
            </w:r>
          </w:p>
          <w:p w:rsidR="004A4890" w:rsidRPr="00A24FD5" w:rsidRDefault="004A4890" w:rsidP="00F227AB">
            <w:pPr>
              <w:spacing w:line="280" w:lineRule="exact"/>
              <w:ind w:firstLine="349"/>
              <w:rPr>
                <w:rFonts w:ascii="TH SarabunIT๙" w:hAnsi="TH SarabunIT๙" w:cs="TH SarabunIT๙"/>
                <w:sz w:val="24"/>
                <w:szCs w:val="24"/>
              </w:rPr>
            </w:pPr>
            <w:r w:rsidRPr="00A24FD5">
              <w:rPr>
                <w:rFonts w:ascii="TH SarabunIT๙" w:hAnsi="TH SarabunIT๙" w:cs="TH SarabunIT๙"/>
                <w:sz w:val="24"/>
                <w:szCs w:val="24"/>
                <w:cs/>
              </w:rPr>
              <w:t>๓. พลังงานจังหวัด องค์กรปกครองส่วนท้องถิ่น และภาคีเครือข่าย มีประสบการณ์ความชำนาญในกระบวนการวางแผนพลังงานระดับชุมชนเพิ่มขึ้น สามารถขยายผลการจัดทำแผนพลังงานชุมชนได้มีประสิทธิภาพมากขึ้นในระยะต่อไป</w:t>
            </w:r>
          </w:p>
          <w:p w:rsidR="004A4890" w:rsidRPr="00A24FD5" w:rsidRDefault="004A4890" w:rsidP="00F227AB">
            <w:pPr>
              <w:spacing w:line="280" w:lineRule="exact"/>
              <w:ind w:firstLine="34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๔. </w:t>
            </w:r>
            <w:r w:rsidRPr="00A24FD5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เกิดชุมชนต้นแบบด้านพลังงานที่ยั่งยืน เพื่อเป็นแบบอย่างในการขยายผลต่อไป</w:t>
            </w:r>
          </w:p>
          <w:p w:rsidR="00296C6B" w:rsidRDefault="004A4890" w:rsidP="00F227AB">
            <w:pPr>
              <w:spacing w:after="120" w:line="280" w:lineRule="exact"/>
              <w:ind w:firstLine="349"/>
              <w:rPr>
                <w:rFonts w:ascii="TH SarabunIT๙" w:hAnsi="TH SarabunIT๙" w:cs="TH SarabunIT๙"/>
                <w:sz w:val="24"/>
                <w:szCs w:val="24"/>
              </w:rPr>
            </w:pPr>
            <w:r w:rsidRPr="00A24FD5">
              <w:rPr>
                <w:rFonts w:ascii="TH SarabunIT๙" w:hAnsi="TH SarabunIT๙" w:cs="TH SarabunIT๙"/>
                <w:sz w:val="24"/>
                <w:szCs w:val="24"/>
                <w:cs/>
              </w:rPr>
              <w:t>๕. เกิดการพัฒนาหลักสูตรด้านพลังงานของสถานศึกษาในท้องถิ่น</w:t>
            </w:r>
          </w:p>
          <w:p w:rsidR="00296C6B" w:rsidRDefault="00BA275D" w:rsidP="00485440">
            <w:pPr>
              <w:spacing w:after="120"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A275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โครงการได้ดำเนินการเรียบร้อยแล้ว</w:t>
            </w:r>
          </w:p>
          <w:p w:rsidR="00485440" w:rsidRDefault="00485440" w:rsidP="00485440">
            <w:pPr>
              <w:spacing w:after="120" w:line="280" w:lineRule="exac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6C6B" w:rsidRPr="00D86FA9" w:rsidRDefault="00296C6B" w:rsidP="00485440">
            <w:pPr>
              <w:spacing w:after="120" w:line="280" w:lineRule="exac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CC4EC6" w:rsidTr="000F6C46">
        <w:tc>
          <w:tcPr>
            <w:tcW w:w="5246" w:type="dxa"/>
          </w:tcPr>
          <w:p w:rsidR="00CC4EC6" w:rsidRPr="00A81434" w:rsidRDefault="00296C6B" w:rsidP="00CC4EC6">
            <w:pPr>
              <w:spacing w:before="120" w:line="24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lastRenderedPageBreak/>
              <w:t xml:space="preserve">2. </w:t>
            </w:r>
            <w:proofErr w:type="gramStart"/>
            <w:r w:rsidR="00CC4EC6"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="00CC4EC6"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proofErr w:type="gramEnd"/>
            <w:r w:rsidR="00CC4EC6"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CC4EC6" w:rsidRPr="004113A3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โครงการ ส่งเสริมและพัฒนาเกษตรกร กลุ่มเกษตรกร สร้างระบบการเกษตรทั้งการผลิต การแปรรูป การจำหน่าย ภายใต้หลักปรัชญาเศรษฐกิจพอเพียง เกษตรทฤษฎีใหม่ และเกษตรสีเขียว</w:t>
            </w:r>
          </w:p>
          <w:p w:rsidR="00CC4EC6" w:rsidRPr="00D86FA9" w:rsidRDefault="00CC4EC6" w:rsidP="00296C6B">
            <w:pPr>
              <w:spacing w:before="120" w:line="24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227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2561</w:t>
            </w:r>
          </w:p>
          <w:p w:rsidR="00CC4EC6" w:rsidRPr="00D86FA9" w:rsidRDefault="00CC4EC6" w:rsidP="00296C6B">
            <w:pPr>
              <w:spacing w:before="120" w:line="24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วงเงิน(บาท)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8143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A8143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81434">
              <w:rPr>
                <w:rFonts w:ascii="TH SarabunIT๙" w:hAnsi="TH SarabunIT๙" w:cs="TH SarabunIT๙"/>
                <w:sz w:val="24"/>
                <w:szCs w:val="24"/>
                <w:cs/>
              </w:rPr>
              <w:t>339</w:t>
            </w:r>
            <w:r w:rsidRPr="00A8143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8143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  <w:p w:rsidR="00CC4EC6" w:rsidRPr="00A81434" w:rsidRDefault="00CC4EC6" w:rsidP="00296C6B">
            <w:pPr>
              <w:spacing w:before="120" w:line="240" w:lineRule="exac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สำนักงานพลังงานจังหวัดกาญจนบุรี</w:t>
            </w:r>
          </w:p>
          <w:p w:rsidR="00CC4EC6" w:rsidRDefault="00CC4EC6" w:rsidP="00296C6B">
            <w:pPr>
              <w:spacing w:before="120" w:line="240" w:lineRule="exac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</w:p>
          <w:p w:rsidR="00CC4EC6" w:rsidRPr="00D87B08" w:rsidRDefault="00CC4EC6" w:rsidP="00F227AB">
            <w:pPr>
              <w:spacing w:line="240" w:lineRule="exact"/>
              <w:ind w:firstLine="34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สร้างองค์ความรู้ด้านพลังงานทดแทนมาประยุกต์ใช้ในกระบวนการผลิต เพื่อลดต้นทุนการผลิต</w:t>
            </w:r>
            <w:r w:rsidRPr="00D87B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ด้านพลังงาน พร้อมทั้งใช้พลังงานอย่างมีประสิทธิภาพ</w:t>
            </w:r>
            <w:r w:rsidR="00BA275D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และคุ้มค่า </w:t>
            </w:r>
          </w:p>
          <w:p w:rsidR="00CC4EC6" w:rsidRPr="00D87B08" w:rsidRDefault="00CC4EC6" w:rsidP="00F227AB">
            <w:pPr>
              <w:spacing w:line="240" w:lineRule="exact"/>
              <w:ind w:firstLine="34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ส่งเสริมให้มีการนำพลังงานทดแทนมาใช้ในการประกอบอาชีพผลิตสินค้าชุมชน</w:t>
            </w:r>
            <w:r w:rsidRPr="00D87B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การแปรรูป</w:t>
            </w:r>
            <w:r w:rsidRPr="00D87B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>ผลผลิตทางการเกษตร  การดำรงชีวิตประจำวันของประชาชน เพื่อลดรายจ่าย</w:t>
            </w:r>
            <w:r w:rsidRPr="00D87B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และเพิ่มรายได้ให้กับครัวเรือน ชุมชน</w:t>
            </w:r>
            <w:r w:rsidRPr="00D87B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และสร้างมูลค่าเพิ่มให้กับสินค้า</w:t>
            </w:r>
          </w:p>
          <w:p w:rsidR="00CC4EC6" w:rsidRDefault="00CC4EC6" w:rsidP="004A4890">
            <w:pPr>
              <w:spacing w:before="120" w:line="240" w:lineRule="exac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D86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</w:p>
          <w:p w:rsidR="00CC4EC6" w:rsidRPr="00296C6B" w:rsidRDefault="00CC4EC6" w:rsidP="00F227AB">
            <w:pPr>
              <w:spacing w:line="240" w:lineRule="exact"/>
              <w:ind w:firstLine="34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1.</w:t>
            </w:r>
            <w:r w:rsidRPr="00D87B0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กลุ่มที่ได้รับการส่งเสริมระบบอบแห้งพลังงานแสงอาทิตย์ แบบเรือนกระจก จำนวน 7 แห่ง</w:t>
            </w:r>
            <w:r w:rsidR="00296C6B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="00296C6B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ได้แก่</w:t>
            </w:r>
          </w:p>
          <w:p w:rsidR="00CC4EC6" w:rsidRPr="00D87B08" w:rsidRDefault="00CC4EC6" w:rsidP="00F227AB">
            <w:pPr>
              <w:spacing w:line="240" w:lineRule="exact"/>
              <w:ind w:firstLine="207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      1) วิสาหกิจชุมชนคนรักษ์เกษตรอินทรีย์ลุ่มสุ่ม </w:t>
            </w:r>
          </w:p>
          <w:p w:rsidR="00CC4EC6" w:rsidRPr="00D87B08" w:rsidRDefault="00CC4EC6" w:rsidP="00F227AB">
            <w:pPr>
              <w:spacing w:line="240" w:lineRule="exact"/>
              <w:ind w:firstLine="207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D87B08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 xml:space="preserve">      2</w:t>
            </w: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) วิสาหกิจชุมชน พืชผักผลไม้อินทรีย์ </w:t>
            </w:r>
          </w:p>
          <w:p w:rsidR="00CC4EC6" w:rsidRPr="00D87B08" w:rsidRDefault="00CC4EC6" w:rsidP="00F227AB">
            <w:pPr>
              <w:spacing w:line="240" w:lineRule="exact"/>
              <w:ind w:firstLine="207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      3) วิสาหกิจชุมชนสมุนไพรบ้านตรอกกระโดน </w:t>
            </w:r>
          </w:p>
          <w:p w:rsidR="00CC4EC6" w:rsidRPr="00D87B08" w:rsidRDefault="00CC4EC6" w:rsidP="00F227AB">
            <w:pPr>
              <w:spacing w:line="240" w:lineRule="exact"/>
              <w:ind w:firstLine="207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      4) วิสาหกิจชุมชนกาแฟอำเภอทองผาภูมิ </w:t>
            </w:r>
          </w:p>
          <w:p w:rsidR="00CC4EC6" w:rsidRPr="00D87B08" w:rsidRDefault="00CC4EC6" w:rsidP="00F227AB">
            <w:pPr>
              <w:spacing w:line="240" w:lineRule="exact"/>
              <w:ind w:firstLine="207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      5) วิสาหกิจชุมชนทองพันชั่ง อำเภอท่ามะกา</w:t>
            </w:r>
          </w:p>
          <w:p w:rsidR="00CC4EC6" w:rsidRPr="00D87B08" w:rsidRDefault="00CC4EC6" w:rsidP="00F227AB">
            <w:pPr>
              <w:spacing w:line="240" w:lineRule="exact"/>
              <w:ind w:firstLine="207"/>
              <w:rPr>
                <w:rFonts w:ascii="TH SarabunIT๙" w:hAnsi="TH SarabunIT๙" w:cs="TH SarabunIT๙"/>
                <w:sz w:val="24"/>
                <w:szCs w:val="24"/>
              </w:rPr>
            </w:pP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      6) ศูนย์บริการและถ่ายทอดเทคโนโลยีเกษตร </w:t>
            </w:r>
          </w:p>
          <w:p w:rsidR="00CC4EC6" w:rsidRPr="00F227AB" w:rsidRDefault="00CC4EC6" w:rsidP="00F227AB">
            <w:pPr>
              <w:spacing w:line="240" w:lineRule="exact"/>
              <w:ind w:firstLine="207"/>
              <w:rPr>
                <w:rFonts w:ascii="TH SarabunIT๙" w:eastAsia="SimSun" w:hAnsi="TH SarabunIT๙" w:cs="TH SarabunIT๙"/>
                <w:spacing w:val="-6"/>
                <w:sz w:val="24"/>
                <w:szCs w:val="24"/>
                <w:cs/>
                <w:lang w:eastAsia="zh-CN"/>
              </w:rPr>
            </w:pP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      </w:t>
            </w:r>
            <w:r w:rsidRPr="00F227AB">
              <w:rPr>
                <w:rFonts w:ascii="TH SarabunIT๙" w:eastAsia="SimSun" w:hAnsi="TH SarabunIT๙" w:cs="TH SarabunIT๙"/>
                <w:spacing w:val="-6"/>
                <w:sz w:val="24"/>
                <w:szCs w:val="24"/>
                <w:cs/>
                <w:lang w:eastAsia="zh-CN"/>
              </w:rPr>
              <w:t>7) วิสาหกิจชุมชนผลิตสินค้าเกษตรปลอดภัยบ้านเขาหินตั้ง อำเภอหนองปรือ</w:t>
            </w:r>
          </w:p>
          <w:p w:rsidR="00CC4EC6" w:rsidRDefault="00CC4EC6" w:rsidP="00F227AB">
            <w:pPr>
              <w:spacing w:line="240" w:lineRule="exact"/>
              <w:ind w:firstLine="349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2.</w:t>
            </w: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 กลุ่มที่ได้รับการส่งเสริมระบบสูบน้ำด้วยพลังงานแสงอาทิตย์ ขนาด</w:t>
            </w:r>
            <w:r w:rsidR="00BA275D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br/>
            </w: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ไม่น้อยกว่า </w:t>
            </w:r>
            <w:r w:rsidRPr="00D87B08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 xml:space="preserve">2,500 </w:t>
            </w:r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วัตต์ จำนวน 1 แห่ง ได้แก่ บ้านหินงาม</w:t>
            </w:r>
            <w:proofErr w:type="spellStart"/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พุ</w:t>
            </w:r>
            <w:proofErr w:type="spellEnd"/>
            <w:r w:rsidRPr="00D87B08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พลู อำเภอไทรโยค</w:t>
            </w:r>
          </w:p>
          <w:p w:rsidR="00801C97" w:rsidRPr="00BA275D" w:rsidRDefault="00801C97" w:rsidP="00CC4EC6">
            <w:pPr>
              <w:spacing w:before="120" w:after="120" w:line="240" w:lineRule="exac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87B08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หมายเหตุ</w:t>
            </w:r>
            <w:r w:rsidRPr="00BA27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D87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โครงการได้ดำเนินการเรียบร้อยแล้ว</w:t>
            </w:r>
          </w:p>
        </w:tc>
        <w:tc>
          <w:tcPr>
            <w:tcW w:w="5284" w:type="dxa"/>
          </w:tcPr>
          <w:p w:rsidR="00FF1F5D" w:rsidRPr="00660EB9" w:rsidRDefault="00381427" w:rsidP="00FF1F5D">
            <w:pPr>
              <w:spacing w:before="120" w:after="120" w:line="240" w:lineRule="exac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296C6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="00FF1F5D"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  <w:r w:rsidR="00FF1F5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FF1F5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 w:rsidR="00FF1F5D" w:rsidRPr="00660E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FF1F5D" w:rsidRPr="004113A3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โครงการ</w:t>
            </w:r>
            <w:r w:rsidR="00FF1F5D" w:rsidRPr="004113A3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ท่อส่งก๊าซธรรมชาติบนบกจากสถานีควบคุมความดัน</w:t>
            </w:r>
            <w:r w:rsidR="00296C6B" w:rsidRPr="004113A3">
              <w:rPr>
                <w:rFonts w:ascii="TH SarabunIT๙" w:hAnsi="TH SarabunIT๙" w:cs="TH SarabunIT๙"/>
                <w:sz w:val="24"/>
                <w:szCs w:val="24"/>
                <w:u w:val="single"/>
              </w:rPr>
              <w:br/>
            </w:r>
            <w:r w:rsidR="00FF1F5D" w:rsidRPr="004113A3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ก๊าซธรรมชาติราชบุรี-วังน้อยที่ ๖ (</w:t>
            </w:r>
            <w:r w:rsidR="00FF1F5D" w:rsidRPr="004113A3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RA</w:t>
            </w:r>
            <w:r w:rsidR="00FF1F5D" w:rsidRPr="004113A3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๖)</w:t>
            </w:r>
          </w:p>
          <w:p w:rsidR="00FF1F5D" w:rsidRPr="00660EB9" w:rsidRDefault="00FF1F5D" w:rsidP="00FF1F5D">
            <w:pPr>
              <w:spacing w:before="120" w:after="120" w:line="240" w:lineRule="exac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 w:rsidRPr="00660E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>พ.ศ. ๒๕๖๑ – ๒๕๖๓</w:t>
            </w:r>
          </w:p>
          <w:p w:rsidR="00FF1F5D" w:rsidRPr="00660EB9" w:rsidRDefault="00FF1F5D" w:rsidP="00FF1F5D">
            <w:pPr>
              <w:spacing w:before="120" w:after="120" w:line="24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วงเงิน(บาท) </w:t>
            </w: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งบประมาณของบริษัท ปตท. จำกัด (มหาชน) จำนวน </w:t>
            </w:r>
            <w:r w:rsidR="00296C6B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>๑๓,๐๐๐ ล้านบาท</w:t>
            </w:r>
          </w:p>
          <w:p w:rsidR="00FF1F5D" w:rsidRPr="00660EB9" w:rsidRDefault="00FF1F5D" w:rsidP="00FF1F5D">
            <w:pPr>
              <w:spacing w:after="120" w:line="24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:</w:t>
            </w:r>
            <w:r w:rsidRPr="00660E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>บริษัท ปตท. จำกัด (มหาชน)</w:t>
            </w:r>
          </w:p>
          <w:p w:rsidR="00FF1F5D" w:rsidRDefault="00FF1F5D" w:rsidP="00FF1F5D">
            <w:pPr>
              <w:spacing w:before="120" w:after="120" w:line="240" w:lineRule="exac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660E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</w:t>
            </w:r>
            <w:r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การดำเนินงานตามแผนระบบรับส่งและโครงสร้างพื้นฐาน</w:t>
            </w:r>
            <w:r w:rsidR="00F227A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>ก๊าซธรรมชาติเพื่อความมั่นคงด้านพลังงาน โดยวางท่อส่งก๊าซจากอำเภอไทรน้อยจังหวัดนนทบุรี มาเชื่อมต่อกับระบบท่อส่งก๊าซเดิมที่อำเภอจอมบึง จังหวัดราชบุรี (ตามมติ ครม. วันที่ ๒๗ ตุลาคม ๒๕๕๘)</w:t>
            </w:r>
          </w:p>
          <w:p w:rsidR="00FF1F5D" w:rsidRDefault="00FF1F5D" w:rsidP="00FF1F5D">
            <w:pPr>
              <w:spacing w:before="120" w:line="24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660EB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660E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F227AB" w:rsidRDefault="004A4890" w:rsidP="00F227AB">
            <w:pPr>
              <w:spacing w:line="240" w:lineRule="exact"/>
              <w:ind w:firstLine="34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สร้างความมั่นคงด้านการผลิตไฟฟ้าให้มีเสถียรภาพในภาวะปัจจุบัน</w:t>
            </w:r>
            <w:r w:rsidR="009B21B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ที่แหล่งก๊าซจากสาธารณรัฐแห่งสหภาพเมียนมาร์ลดลงอย่างต่อเนื่อง </w:t>
            </w:r>
            <w:r w:rsidR="00FF1F5D" w:rsidRPr="00660E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                  </w:t>
            </w:r>
          </w:p>
          <w:p w:rsidR="00FF1F5D" w:rsidRDefault="004A4890" w:rsidP="00F227AB">
            <w:pPr>
              <w:spacing w:line="240" w:lineRule="exact"/>
              <w:ind w:firstLine="34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ส่งเสริมการใช้พลังงานต้นทุนต่ำ และสะอาดเพื่อลดมลพิษ</w:t>
            </w:r>
            <w:r w:rsidR="00FF1F5D" w:rsidRPr="00660E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ให้กับ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>โรงงานอุตสาหกรรมในพื้นที่</w:t>
            </w:r>
            <w:r w:rsidR="00FF1F5D" w:rsidRPr="00660E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         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CC4EC6" w:rsidRDefault="004A4890" w:rsidP="00F227AB">
            <w:pPr>
              <w:spacing w:after="120" w:line="240" w:lineRule="exact"/>
              <w:ind w:firstLine="34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เพิ่มความสะดวก</w:t>
            </w:r>
            <w:r w:rsidR="00FF1F5D" w:rsidRPr="00660E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แก่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ประชาชนในการใช้บริการ 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</w:rPr>
              <w:t>NGV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และเพิ่มโอกาส</w:t>
            </w:r>
            <w:r w:rsidR="009B21B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การสร้างสถานีบริการ</w:t>
            </w:r>
            <w:r w:rsidR="00FF1F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</w:rPr>
              <w:t>NGV</w:t>
            </w:r>
            <w:r w:rsidR="00FF1F5D" w:rsidRPr="00660E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ในพื้นที่แนวท่อ</w:t>
            </w:r>
          </w:p>
          <w:p w:rsidR="00BA275D" w:rsidRPr="00BA275D" w:rsidRDefault="00BA275D" w:rsidP="00312DD3">
            <w:pPr>
              <w:spacing w:after="120" w:line="240" w:lineRule="exact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BA275D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หมายเหตุ</w:t>
            </w:r>
            <w:r w:rsidRPr="00BA27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โครงการต่อเนื่องอยู่ระหว่างดำเนินการ</w:t>
            </w:r>
          </w:p>
        </w:tc>
        <w:tc>
          <w:tcPr>
            <w:tcW w:w="5205" w:type="dxa"/>
          </w:tcPr>
          <w:p w:rsidR="00CC4EC6" w:rsidRPr="00D86FA9" w:rsidRDefault="00CC4EC6" w:rsidP="00CC4EC6">
            <w:pPr>
              <w:spacing w:before="120" w:after="120" w:line="240" w:lineRule="exac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122F1E" w:rsidRDefault="00596859" w:rsidP="005646DD">
      <w:pPr>
        <w:spacing w:before="120" w:after="0" w:line="260" w:lineRule="exact"/>
        <w:rPr>
          <w:rFonts w:ascii="TH SarabunPSK" w:hAnsi="TH SarabunPSK" w:cs="TH SarabunPSK"/>
          <w:sz w:val="20"/>
          <w:szCs w:val="24"/>
        </w:rPr>
      </w:pPr>
      <w:r w:rsidRPr="00BE1BCA">
        <w:rPr>
          <w:rFonts w:ascii="TH SarabunPSK" w:hAnsi="TH SarabunPSK" w:cs="TH SarabunPSK" w:hint="cs"/>
          <w:b/>
          <w:bCs/>
          <w:sz w:val="20"/>
          <w:szCs w:val="24"/>
          <w:cs/>
        </w:rPr>
        <w:t>ผู้ประสานข้อมูล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727"/>
        <w:gridCol w:w="1551"/>
        <w:gridCol w:w="4779"/>
        <w:gridCol w:w="845"/>
        <w:gridCol w:w="1294"/>
        <w:gridCol w:w="610"/>
        <w:gridCol w:w="3098"/>
      </w:tblGrid>
      <w:tr w:rsidR="00BA275D" w:rsidTr="00150320">
        <w:tc>
          <w:tcPr>
            <w:tcW w:w="669" w:type="dxa"/>
          </w:tcPr>
          <w:p w:rsidR="00122F1E" w:rsidRDefault="00122F1E" w:rsidP="005646DD">
            <w:pPr>
              <w:spacing w:before="120" w:line="260" w:lineRule="exact"/>
              <w:ind w:right="-113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ชื่อ-สกุล</w:t>
            </w:r>
          </w:p>
        </w:tc>
        <w:tc>
          <w:tcPr>
            <w:tcW w:w="1741" w:type="dxa"/>
          </w:tcPr>
          <w:p w:rsidR="00122F1E" w:rsidRDefault="007A06CA" w:rsidP="005646DD">
            <w:pPr>
              <w:spacing w:before="120" w:line="260" w:lineRule="exact"/>
              <w:ind w:right="-113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น.ส.พันธุ์ระวี บุตรกูล</w:t>
            </w:r>
          </w:p>
        </w:tc>
        <w:tc>
          <w:tcPr>
            <w:tcW w:w="1559" w:type="dxa"/>
          </w:tcPr>
          <w:p w:rsidR="00122F1E" w:rsidRDefault="00122F1E" w:rsidP="005646DD">
            <w:pPr>
              <w:spacing w:before="120" w:line="260" w:lineRule="exact"/>
              <w:ind w:right="-113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ตำแหน่ง-หน่วยงาน</w:t>
            </w:r>
          </w:p>
        </w:tc>
        <w:tc>
          <w:tcPr>
            <w:tcW w:w="4820" w:type="dxa"/>
          </w:tcPr>
          <w:p w:rsidR="00122F1E" w:rsidRDefault="007A06CA" w:rsidP="00BA275D">
            <w:pPr>
              <w:spacing w:before="120" w:line="260" w:lineRule="exact"/>
              <w:ind w:right="-113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นักวิเคราะห์นโยบายและแผนปฏิบัติการ </w:t>
            </w:r>
            <w:r w:rsidR="00CB2278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สำนักงานปลัดกระทรวงพลังงาน</w:t>
            </w:r>
          </w:p>
        </w:tc>
        <w:tc>
          <w:tcPr>
            <w:tcW w:w="850" w:type="dxa"/>
          </w:tcPr>
          <w:p w:rsidR="00122F1E" w:rsidRDefault="00122F1E" w:rsidP="005646DD">
            <w:pPr>
              <w:spacing w:before="120" w:line="260" w:lineRule="exact"/>
              <w:ind w:right="-113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มือถือ</w:t>
            </w:r>
          </w:p>
        </w:tc>
        <w:tc>
          <w:tcPr>
            <w:tcW w:w="1210" w:type="dxa"/>
          </w:tcPr>
          <w:p w:rsidR="00122F1E" w:rsidRPr="00381427" w:rsidRDefault="007A06CA" w:rsidP="005646DD">
            <w:pPr>
              <w:spacing w:before="120" w:line="260" w:lineRule="exact"/>
              <w:ind w:right="-113"/>
              <w:rPr>
                <w:rFonts w:ascii="TH SarabunIT๙" w:hAnsi="TH SarabunIT๙" w:cs="TH SarabunIT๙"/>
                <w:sz w:val="20"/>
                <w:szCs w:val="24"/>
              </w:rPr>
            </w:pPr>
            <w:r w:rsidRPr="00381427">
              <w:rPr>
                <w:rFonts w:ascii="TH SarabunIT๙" w:hAnsi="TH SarabunIT๙" w:cs="TH SarabunIT๙"/>
                <w:sz w:val="20"/>
                <w:szCs w:val="24"/>
                <w:cs/>
              </w:rPr>
              <w:t>0831880089</w:t>
            </w:r>
          </w:p>
        </w:tc>
        <w:tc>
          <w:tcPr>
            <w:tcW w:w="610" w:type="dxa"/>
          </w:tcPr>
          <w:p w:rsidR="00122F1E" w:rsidRDefault="00122F1E" w:rsidP="005646DD">
            <w:pPr>
              <w:spacing w:before="120" w:line="260" w:lineRule="exact"/>
              <w:ind w:right="-113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BE1BCA">
              <w:rPr>
                <w:rFonts w:ascii="TH SarabunPSK" w:hAnsi="TH SarabunPSK" w:cs="TH SarabunPSK"/>
                <w:sz w:val="24"/>
                <w:szCs w:val="24"/>
              </w:rPr>
              <w:t>Email</w:t>
            </w:r>
          </w:p>
        </w:tc>
        <w:tc>
          <w:tcPr>
            <w:tcW w:w="3113" w:type="dxa"/>
          </w:tcPr>
          <w:p w:rsidR="00122F1E" w:rsidRDefault="007A06CA" w:rsidP="005646DD">
            <w:pPr>
              <w:spacing w:before="120" w:line="260" w:lineRule="exact"/>
              <w:ind w:right="-113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sz w:val="20"/>
                <w:szCs w:val="24"/>
              </w:rPr>
              <w:t>panraveebo@energy.go.th</w:t>
            </w:r>
          </w:p>
        </w:tc>
      </w:tr>
    </w:tbl>
    <w:p w:rsidR="00F84D4A" w:rsidRDefault="00F84D4A">
      <w:pPr>
        <w:rPr>
          <w:rFonts w:ascii="TH SarabunPSK" w:hAnsi="TH SarabunPSK" w:cs="TH SarabunPSK"/>
          <w:sz w:val="24"/>
          <w:szCs w:val="24"/>
          <w:cs/>
        </w:rPr>
        <w:sectPr w:rsidR="00F84D4A" w:rsidSect="0066372F">
          <w:footerReference w:type="default" r:id="rId7"/>
          <w:headerReference w:type="first" r:id="rId8"/>
          <w:footerReference w:type="first" r:id="rId9"/>
          <w:pgSz w:w="16840" w:h="11907" w:orient="landscape" w:code="9"/>
          <w:pgMar w:top="1134" w:right="1134" w:bottom="737" w:left="1134" w:header="709" w:footer="397" w:gutter="0"/>
          <w:pgNumType w:fmt="thaiNumbers"/>
          <w:cols w:space="708"/>
          <w:titlePg/>
          <w:docGrid w:linePitch="360"/>
        </w:sectPr>
      </w:pPr>
    </w:p>
    <w:p w:rsidR="00F84D4A" w:rsidRDefault="00F84D4A" w:rsidP="00F84D4A">
      <w:pPr>
        <w:pStyle w:val="Header"/>
        <w:jc w:val="center"/>
        <w:rPr>
          <w:rFonts w:ascii="TH SarabunPSK" w:hAnsi="TH SarabunPSK" w:cs="TH SarabunPSK"/>
          <w:spacing w:val="20"/>
          <w:sz w:val="44"/>
          <w:szCs w:val="44"/>
        </w:rPr>
      </w:pPr>
    </w:p>
    <w:p w:rsidR="00F84D4A" w:rsidRPr="00B03AAE" w:rsidRDefault="00F84D4A" w:rsidP="00F84D4A">
      <w:pPr>
        <w:pStyle w:val="Header"/>
        <w:jc w:val="center"/>
        <w:rPr>
          <w:rFonts w:ascii="TH SarabunPSK" w:hAnsi="TH SarabunPSK" w:cs="TH SarabunPSK"/>
          <w:b/>
          <w:bCs/>
          <w:spacing w:val="20"/>
          <w:sz w:val="52"/>
          <w:szCs w:val="52"/>
          <w:cs/>
        </w:rPr>
      </w:pPr>
      <w:r w:rsidRPr="00B03AAE">
        <w:rPr>
          <w:rFonts w:ascii="TH SarabunPSK" w:hAnsi="TH SarabunPSK" w:cs="TH SarabunPSK"/>
          <w:b/>
          <w:bCs/>
          <w:spacing w:val="20"/>
          <w:sz w:val="52"/>
          <w:szCs w:val="52"/>
        </w:rPr>
        <w:t>Download</w:t>
      </w:r>
      <w:r w:rsidRPr="00B03AAE">
        <w:rPr>
          <w:rFonts w:ascii="TH SarabunPSK" w:hAnsi="TH SarabunPSK" w:cs="TH SarabunPSK"/>
          <w:b/>
          <w:bCs/>
          <w:spacing w:val="20"/>
          <w:sz w:val="52"/>
          <w:szCs w:val="52"/>
          <w:cs/>
        </w:rPr>
        <w:t xml:space="preserve"> แบบฟอร์ม</w:t>
      </w:r>
      <w:r w:rsidR="006B39CC">
        <w:rPr>
          <w:rFonts w:ascii="TH SarabunPSK" w:hAnsi="TH SarabunPSK" w:cs="TH SarabunPSK" w:hint="cs"/>
          <w:b/>
          <w:bCs/>
          <w:spacing w:val="20"/>
          <w:sz w:val="52"/>
          <w:szCs w:val="52"/>
          <w:cs/>
        </w:rPr>
        <w:t xml:space="preserve"> </w:t>
      </w:r>
      <w:r w:rsidRPr="00B03AAE">
        <w:rPr>
          <w:rFonts w:ascii="TH SarabunPSK" w:hAnsi="TH SarabunPSK" w:cs="TH SarabunPSK" w:hint="cs"/>
          <w:b/>
          <w:bCs/>
          <w:spacing w:val="20"/>
          <w:sz w:val="52"/>
          <w:szCs w:val="52"/>
          <w:cs/>
        </w:rPr>
        <w:t>(</w:t>
      </w:r>
      <w:r w:rsidRPr="00B03AAE">
        <w:rPr>
          <w:rFonts w:ascii="TH SarabunPSK" w:hAnsi="TH SarabunPSK" w:cs="TH SarabunPSK"/>
          <w:b/>
          <w:bCs/>
          <w:spacing w:val="20"/>
          <w:sz w:val="52"/>
          <w:szCs w:val="52"/>
        </w:rPr>
        <w:t>PDF</w:t>
      </w:r>
      <w:r w:rsidRPr="00B03AAE">
        <w:rPr>
          <w:rFonts w:ascii="TH SarabunPSK" w:hAnsi="TH SarabunPSK" w:cs="TH SarabunPSK" w:hint="cs"/>
          <w:b/>
          <w:bCs/>
          <w:spacing w:val="20"/>
          <w:sz w:val="52"/>
          <w:szCs w:val="52"/>
          <w:cs/>
        </w:rPr>
        <w:t xml:space="preserve"> และ </w:t>
      </w:r>
      <w:proofErr w:type="spellStart"/>
      <w:r w:rsidRPr="00B03AAE">
        <w:rPr>
          <w:rFonts w:ascii="TH SarabunPSK" w:hAnsi="TH SarabunPSK" w:cs="TH SarabunPSK"/>
          <w:b/>
          <w:bCs/>
          <w:spacing w:val="20"/>
          <w:sz w:val="52"/>
          <w:szCs w:val="52"/>
        </w:rPr>
        <w:t>MSword</w:t>
      </w:r>
      <w:proofErr w:type="spellEnd"/>
      <w:r w:rsidRPr="00B03AAE">
        <w:rPr>
          <w:rFonts w:ascii="TH SarabunPSK" w:hAnsi="TH SarabunPSK" w:cs="TH SarabunPSK" w:hint="cs"/>
          <w:b/>
          <w:bCs/>
          <w:spacing w:val="20"/>
          <w:sz w:val="52"/>
          <w:szCs w:val="52"/>
          <w:cs/>
        </w:rPr>
        <w:t>)</w:t>
      </w:r>
    </w:p>
    <w:p w:rsidR="00F84D4A" w:rsidRDefault="00F84D4A" w:rsidP="00F84D4A">
      <w:pPr>
        <w:pStyle w:val="Header"/>
        <w:rPr>
          <w:rFonts w:ascii="TH SarabunPSK" w:hAnsi="TH SarabunPSK" w:cs="TH SarabunPSK"/>
          <w:spacing w:val="20"/>
          <w:sz w:val="44"/>
          <w:szCs w:val="44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F84D4A" w:rsidTr="00F84D4A">
        <w:trPr>
          <w:trHeight w:val="2494"/>
        </w:trPr>
        <w:tc>
          <w:tcPr>
            <w:tcW w:w="2693" w:type="dxa"/>
            <w:vAlign w:val="center"/>
          </w:tcPr>
          <w:p w:rsidR="00F84D4A" w:rsidRPr="00C45518" w:rsidRDefault="00F84D4A" w:rsidP="00F84D4A">
            <w:pPr>
              <w:pStyle w:val="Header"/>
              <w:jc w:val="center"/>
              <w:rPr>
                <w:rFonts w:ascii="Tahoma" w:eastAsia="Arial Unicode MS" w:hAnsi="Tahoma" w:cs="Tahoma"/>
                <w:b/>
                <w:bCs/>
                <w:spacing w:val="20"/>
                <w:sz w:val="40"/>
                <w:szCs w:val="40"/>
              </w:rPr>
            </w:pPr>
            <w:r w:rsidRPr="00C45518">
              <w:rPr>
                <w:rFonts w:ascii="Tahoma" w:eastAsia="Arial Unicode MS" w:hAnsi="Tahoma" w:cs="Tahoma"/>
                <w:b/>
                <w:bCs/>
                <w:spacing w:val="20"/>
                <w:sz w:val="40"/>
                <w:szCs w:val="40"/>
              </w:rPr>
              <w:t>URL</w:t>
            </w:r>
          </w:p>
        </w:tc>
        <w:tc>
          <w:tcPr>
            <w:tcW w:w="6946" w:type="dxa"/>
            <w:vAlign w:val="center"/>
          </w:tcPr>
          <w:p w:rsidR="00F84D4A" w:rsidRPr="00C45518" w:rsidRDefault="00D86FA9" w:rsidP="00F84D4A">
            <w:pPr>
              <w:pStyle w:val="Header"/>
              <w:jc w:val="center"/>
              <w:rPr>
                <w:rFonts w:ascii="Tahoma" w:eastAsia="Arial Unicode MS" w:hAnsi="Tahoma" w:cs="Tahoma"/>
                <w:spacing w:val="20"/>
                <w:sz w:val="40"/>
                <w:szCs w:val="40"/>
              </w:rPr>
            </w:pPr>
            <w:r w:rsidRPr="00D86FA9">
              <w:rPr>
                <w:rFonts w:ascii="Tahoma" w:eastAsia="Arial Unicode MS" w:hAnsi="Tahoma" w:cs="Tahoma"/>
                <w:spacing w:val="20"/>
                <w:sz w:val="40"/>
                <w:szCs w:val="40"/>
              </w:rPr>
              <w:t>https://qrgo.page.link/hQTFR</w:t>
            </w:r>
          </w:p>
        </w:tc>
      </w:tr>
      <w:tr w:rsidR="00F84D4A" w:rsidTr="00B5466A">
        <w:trPr>
          <w:trHeight w:val="3562"/>
        </w:trPr>
        <w:tc>
          <w:tcPr>
            <w:tcW w:w="2693" w:type="dxa"/>
            <w:vAlign w:val="center"/>
          </w:tcPr>
          <w:p w:rsidR="00F84D4A" w:rsidRPr="00C45518" w:rsidRDefault="00F84D4A" w:rsidP="00F84D4A">
            <w:pPr>
              <w:pStyle w:val="Header"/>
              <w:jc w:val="center"/>
              <w:rPr>
                <w:rFonts w:ascii="Tahoma" w:eastAsia="Arial Unicode MS" w:hAnsi="Tahoma" w:cs="Tahoma"/>
                <w:b/>
                <w:bCs/>
                <w:spacing w:val="20"/>
                <w:sz w:val="40"/>
                <w:szCs w:val="40"/>
              </w:rPr>
            </w:pPr>
            <w:proofErr w:type="spellStart"/>
            <w:r w:rsidRPr="00C45518">
              <w:rPr>
                <w:rFonts w:ascii="Tahoma" w:eastAsia="Arial Unicode MS" w:hAnsi="Tahoma" w:cs="Tahoma"/>
                <w:b/>
                <w:bCs/>
                <w:spacing w:val="20"/>
                <w:sz w:val="40"/>
                <w:szCs w:val="40"/>
              </w:rPr>
              <w:t>QRcode</w:t>
            </w:r>
            <w:proofErr w:type="spellEnd"/>
          </w:p>
        </w:tc>
        <w:tc>
          <w:tcPr>
            <w:tcW w:w="6946" w:type="dxa"/>
            <w:vAlign w:val="center"/>
          </w:tcPr>
          <w:p w:rsidR="00F84D4A" w:rsidRPr="00C45518" w:rsidRDefault="00D86FA9" w:rsidP="00F84D4A">
            <w:pPr>
              <w:pStyle w:val="Header"/>
              <w:jc w:val="center"/>
              <w:rPr>
                <w:rFonts w:ascii="Tahoma" w:eastAsia="Arial Unicode MS" w:hAnsi="Tahoma" w:cs="Tahoma"/>
                <w:spacing w:val="2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428BE07" wp14:editId="4A21D6AD">
                  <wp:extent cx="1904762" cy="1904762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6B11">
              <w:rPr>
                <w:noProof/>
              </w:rPr>
              <w:t xml:space="preserve"> </w:t>
            </w:r>
          </w:p>
        </w:tc>
      </w:tr>
    </w:tbl>
    <w:p w:rsidR="00F84D4A" w:rsidRPr="00BE1BCA" w:rsidRDefault="00F84D4A" w:rsidP="00596859">
      <w:pPr>
        <w:spacing w:before="120" w:after="0" w:line="260" w:lineRule="exact"/>
        <w:rPr>
          <w:rFonts w:ascii="TH SarabunPSK" w:hAnsi="TH SarabunPSK" w:cs="TH SarabunPSK"/>
          <w:sz w:val="24"/>
          <w:szCs w:val="24"/>
        </w:rPr>
      </w:pPr>
    </w:p>
    <w:sectPr w:rsidR="00F84D4A" w:rsidRPr="00BE1BCA" w:rsidSect="004E7CAB"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C7" w:rsidRDefault="00A01DC7" w:rsidP="006E7856">
      <w:pPr>
        <w:spacing w:after="0" w:line="240" w:lineRule="auto"/>
      </w:pPr>
      <w:r>
        <w:separator/>
      </w:r>
    </w:p>
  </w:endnote>
  <w:endnote w:type="continuationSeparator" w:id="0">
    <w:p w:rsidR="00A01DC7" w:rsidRDefault="00A01DC7" w:rsidP="006E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DE" w:rsidRPr="00ED63DE" w:rsidRDefault="00ED63DE" w:rsidP="00ED63DE">
    <w:pPr>
      <w:tabs>
        <w:tab w:val="left" w:pos="993"/>
        <w:tab w:val="right" w:pos="14572"/>
      </w:tabs>
      <w:spacing w:after="0" w:line="260" w:lineRule="exact"/>
      <w:ind w:left="709" w:hanging="709"/>
      <w:rPr>
        <w:rFonts w:ascii="TH SarabunPSK" w:hAnsi="TH SarabunPSK" w:cs="TH SarabunPSK"/>
        <w:sz w:val="24"/>
        <w:szCs w:val="24"/>
      </w:rPr>
    </w:pPr>
    <w:r w:rsidRPr="00ED63DE">
      <w:rPr>
        <w:rFonts w:ascii="TH SarabunPSK" w:hAnsi="TH SarabunPSK" w:cs="TH SarabunPSK" w:hint="cs"/>
        <w:sz w:val="24"/>
        <w:szCs w:val="24"/>
        <w:cs/>
      </w:rPr>
      <w:t>หมาย</w:t>
    </w:r>
    <w:r w:rsidRPr="0063100F">
      <w:rPr>
        <w:rFonts w:ascii="TH SarabunPSK" w:hAnsi="TH SarabunPSK" w:cs="TH SarabunPSK" w:hint="cs"/>
        <w:sz w:val="24"/>
        <w:szCs w:val="24"/>
        <w:cs/>
      </w:rPr>
      <w:t>เหตุ</w:t>
    </w:r>
    <w:r w:rsidRPr="0063100F">
      <w:rPr>
        <w:rFonts w:ascii="TH SarabunPSK" w:hAnsi="TH SarabunPSK" w:cs="TH SarabunPSK"/>
        <w:sz w:val="24"/>
        <w:szCs w:val="24"/>
        <w:cs/>
      </w:rPr>
      <w:tab/>
    </w:r>
    <w:r w:rsidRPr="0063100F">
      <w:rPr>
        <w:rFonts w:ascii="TH SarabunPSK" w:hAnsi="TH SarabunPSK" w:cs="TH SarabunPSK" w:hint="cs"/>
        <w:sz w:val="24"/>
        <w:szCs w:val="24"/>
        <w:cs/>
      </w:rPr>
      <w:t xml:space="preserve">(๑) </w:t>
    </w:r>
    <w:r w:rsidR="006B39CC" w:rsidRPr="0063100F">
      <w:rPr>
        <w:rFonts w:ascii="TH SarabunPSK" w:hAnsi="TH SarabunPSK" w:cs="TH SarabunPSK" w:hint="cs"/>
        <w:sz w:val="24"/>
        <w:szCs w:val="24"/>
        <w:cs/>
      </w:rPr>
      <w:t xml:space="preserve"> </w:t>
    </w:r>
    <w:r w:rsidR="00D86FA9" w:rsidRPr="0063100F">
      <w:rPr>
        <w:rFonts w:ascii="TH SarabunPSK" w:hAnsi="TH SarabunPSK" w:cs="TH SarabunPSK" w:hint="cs"/>
        <w:sz w:val="24"/>
        <w:szCs w:val="24"/>
        <w:cs/>
      </w:rPr>
      <w:t>* ผลงานสำคัญของกระทรวง หมายถึง โครงการหรือการดำเนินงานของ</w:t>
    </w:r>
    <w:r w:rsidR="00D86FA9" w:rsidRPr="00ED63DE">
      <w:rPr>
        <w:rFonts w:ascii="TH SarabunPSK" w:hAnsi="TH SarabunPSK" w:cs="TH SarabunPSK" w:hint="cs"/>
        <w:sz w:val="24"/>
        <w:szCs w:val="24"/>
        <w:cs/>
      </w:rPr>
      <w:t>กระทรวงและหน่วยงานในสังกัดกระทรวงที่พิจารณาร</w:t>
    </w:r>
    <w:r w:rsidR="00D86FA9">
      <w:rPr>
        <w:rFonts w:ascii="TH SarabunPSK" w:hAnsi="TH SarabunPSK" w:cs="TH SarabunPSK" w:hint="cs"/>
        <w:sz w:val="24"/>
        <w:szCs w:val="24"/>
        <w:cs/>
      </w:rPr>
      <w:t>่</w:t>
    </w:r>
    <w:r w:rsidR="00D86FA9" w:rsidRPr="00ED63DE">
      <w:rPr>
        <w:rFonts w:ascii="TH SarabunPSK" w:hAnsi="TH SarabunPSK" w:cs="TH SarabunPSK" w:hint="cs"/>
        <w:sz w:val="24"/>
        <w:szCs w:val="24"/>
        <w:cs/>
      </w:rPr>
      <w:t>วมกัน</w:t>
    </w:r>
    <w:r w:rsidR="00D86FA9">
      <w:rPr>
        <w:rFonts w:ascii="TH SarabunPSK" w:hAnsi="TH SarabunPSK" w:cs="TH SarabunPSK" w:hint="cs"/>
        <w:sz w:val="24"/>
        <w:szCs w:val="24"/>
        <w:cs/>
      </w:rPr>
      <w:t xml:space="preserve"> </w:t>
    </w:r>
    <w:r w:rsidR="00D86FA9" w:rsidRPr="00ED63DE">
      <w:rPr>
        <w:rFonts w:ascii="TH SarabunPSK" w:hAnsi="TH SarabunPSK" w:cs="TH SarabunPSK" w:hint="cs"/>
        <w:sz w:val="24"/>
        <w:szCs w:val="24"/>
        <w:cs/>
      </w:rPr>
      <w:t>แล้วคัดเลือกนำเสนอที่สำคัญ ๑ - ๒ โครงการ</w:t>
    </w:r>
    <w:r w:rsidRPr="00ED63DE">
      <w:rPr>
        <w:rFonts w:ascii="TH SarabunPSK" w:hAnsi="TH SarabunPSK" w:cs="TH SarabunPSK" w:hint="cs"/>
        <w:sz w:val="24"/>
        <w:szCs w:val="24"/>
        <w:cs/>
      </w:rPr>
      <w:tab/>
    </w:r>
    <w:r w:rsidRPr="00ED63DE">
      <w:rPr>
        <w:rFonts w:ascii="TH SarabunPSK" w:hAnsi="TH SarabunPSK" w:cs="TH SarabunPSK"/>
        <w:sz w:val="24"/>
        <w:szCs w:val="24"/>
        <w:cs/>
      </w:rPr>
      <w:fldChar w:fldCharType="begin"/>
    </w:r>
    <w:r w:rsidRPr="00ED63DE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ED63DE">
      <w:rPr>
        <w:rFonts w:ascii="TH SarabunPSK" w:hAnsi="TH SarabunPSK" w:cs="TH SarabunPSK"/>
        <w:sz w:val="24"/>
        <w:szCs w:val="24"/>
        <w:cs/>
      </w:rPr>
      <w:fldChar w:fldCharType="separate"/>
    </w:r>
    <w:r w:rsidR="00AD50C5">
      <w:rPr>
        <w:rFonts w:ascii="TH SarabunPSK" w:hAnsi="TH SarabunPSK" w:cs="TH SarabunPSK"/>
        <w:noProof/>
        <w:sz w:val="24"/>
        <w:szCs w:val="24"/>
        <w:cs/>
      </w:rPr>
      <w:t>๒</w:t>
    </w:r>
    <w:r w:rsidRPr="00ED63DE">
      <w:rPr>
        <w:rFonts w:ascii="TH SarabunPSK" w:hAnsi="TH SarabunPSK" w:cs="TH SarabunPSK"/>
        <w:noProof/>
        <w:sz w:val="24"/>
        <w:szCs w:val="24"/>
        <w:cs/>
      </w:rPr>
      <w:fldChar w:fldCharType="end"/>
    </w:r>
  </w:p>
  <w:p w:rsidR="00812280" w:rsidRPr="00ED63DE" w:rsidRDefault="00ED63DE" w:rsidP="00ED63DE">
    <w:pPr>
      <w:tabs>
        <w:tab w:val="left" w:pos="993"/>
        <w:tab w:val="left" w:pos="6379"/>
      </w:tabs>
      <w:spacing w:after="120" w:line="260" w:lineRule="exact"/>
      <w:ind w:left="709" w:right="-596" w:hanging="709"/>
      <w:rPr>
        <w:rFonts w:ascii="TH SarabunPSK" w:hAnsi="TH SarabunPSK" w:cs="TH SarabunPSK"/>
        <w:sz w:val="24"/>
        <w:szCs w:val="24"/>
        <w:cs/>
      </w:rPr>
    </w:pPr>
    <w:r w:rsidRPr="00ED63DE">
      <w:rPr>
        <w:rFonts w:ascii="TH SarabunPSK" w:hAnsi="TH SarabunPSK" w:cs="TH SarabunPSK"/>
        <w:sz w:val="24"/>
        <w:szCs w:val="24"/>
        <w:cs/>
      </w:rPr>
      <w:tab/>
    </w:r>
    <w:r w:rsidRPr="00ED63DE">
      <w:rPr>
        <w:rFonts w:ascii="TH SarabunPSK" w:hAnsi="TH SarabunPSK" w:cs="TH SarabunPSK" w:hint="cs"/>
        <w:sz w:val="24"/>
        <w:szCs w:val="24"/>
        <w:cs/>
      </w:rPr>
      <w:t>(๒)</w:t>
    </w:r>
    <w:r w:rsidRPr="00ED63DE">
      <w:rPr>
        <w:rFonts w:ascii="TH SarabunPSK" w:hAnsi="TH SarabunPSK" w:cs="TH SarabunPSK"/>
        <w:sz w:val="24"/>
        <w:szCs w:val="24"/>
        <w:cs/>
      </w:rPr>
      <w:tab/>
    </w:r>
    <w:r w:rsidRPr="00ED63DE">
      <w:rPr>
        <w:rFonts w:ascii="TH SarabunPSK" w:hAnsi="TH SarabunPSK" w:cs="TH SarabunPSK" w:hint="cs"/>
        <w:sz w:val="24"/>
        <w:szCs w:val="24"/>
        <w:cs/>
      </w:rPr>
      <w:t>สรุปข้อมูลลงตารางพอสังเขป ถ้าผลงานมีพื้นที่เป้าหมายครอบคลุมมากกว่า ๑ จังหวัดสามารถรวมช่องตารางเป็นช่องเดียว (</w:t>
    </w:r>
    <w:r w:rsidRPr="00ED63DE">
      <w:rPr>
        <w:rFonts w:ascii="TH SarabunPSK" w:hAnsi="TH SarabunPSK" w:cs="TH SarabunPSK"/>
        <w:sz w:val="24"/>
        <w:szCs w:val="24"/>
      </w:rPr>
      <w:t>merge cell</w:t>
    </w:r>
    <w:r w:rsidRPr="00ED63DE">
      <w:rPr>
        <w:rFonts w:ascii="TH SarabunPSK" w:hAnsi="TH SarabunPSK" w:cs="TH SarabunPSK" w:hint="cs"/>
        <w:sz w:val="24"/>
        <w:szCs w:val="24"/>
        <w:cs/>
      </w:rPr>
      <w:t>) ได้</w:t>
    </w:r>
    <w:r w:rsidRPr="00ED63DE">
      <w:rPr>
        <w:rFonts w:ascii="TH SarabunPSK" w:hAnsi="TH SarabunPSK" w:cs="TH SarabunPSK"/>
        <w:sz w:val="24"/>
        <w:szCs w:val="24"/>
        <w:cs/>
      </w:rPr>
      <w:br/>
    </w:r>
    <w:r w:rsidRPr="00ED63DE">
      <w:rPr>
        <w:rFonts w:ascii="TH SarabunPSK" w:hAnsi="TH SarabunPSK" w:cs="TH SarabunPSK" w:hint="cs"/>
        <w:sz w:val="24"/>
        <w:szCs w:val="24"/>
        <w:cs/>
      </w:rPr>
      <w:t>(๓)</w:t>
    </w:r>
    <w:r w:rsidRPr="00ED63DE">
      <w:rPr>
        <w:rFonts w:ascii="TH SarabunPSK" w:hAnsi="TH SarabunPSK" w:cs="TH SarabunPSK"/>
        <w:sz w:val="24"/>
        <w:szCs w:val="24"/>
        <w:cs/>
      </w:rPr>
      <w:tab/>
      <w:t>จัดส่งไฟล์ที่กรอกข้อมูลเรียบร้อยแล้ว</w:t>
    </w:r>
    <w:r w:rsidR="00881BB5">
      <w:rPr>
        <w:rFonts w:ascii="TH SarabunPSK" w:hAnsi="TH SarabunPSK" w:cs="TH SarabunPSK" w:hint="cs"/>
        <w:sz w:val="24"/>
        <w:szCs w:val="24"/>
        <w:cs/>
      </w:rPr>
      <w:t>ภายใน</w:t>
    </w:r>
    <w:r w:rsidR="00881BB5" w:rsidRPr="00ED63DE">
      <w:rPr>
        <w:rFonts w:ascii="TH SarabunPSK" w:hAnsi="TH SarabunPSK" w:cs="TH SarabunPSK" w:hint="cs"/>
        <w:sz w:val="24"/>
        <w:szCs w:val="24"/>
        <w:cs/>
      </w:rPr>
      <w:t xml:space="preserve">วันที่ </w:t>
    </w:r>
    <w:r w:rsidR="00881BB5">
      <w:rPr>
        <w:rFonts w:ascii="TH SarabunPSK" w:hAnsi="TH SarabunPSK" w:cs="TH SarabunPSK" w:hint="cs"/>
        <w:sz w:val="24"/>
        <w:szCs w:val="24"/>
        <w:cs/>
      </w:rPr>
      <w:t>๓๐ ตุลาคม</w:t>
    </w:r>
    <w:r w:rsidR="00881BB5" w:rsidRPr="00ED63DE">
      <w:rPr>
        <w:rFonts w:ascii="TH SarabunPSK" w:hAnsi="TH SarabunPSK" w:cs="TH SarabunPSK" w:hint="cs"/>
        <w:sz w:val="24"/>
        <w:szCs w:val="24"/>
        <w:cs/>
      </w:rPr>
      <w:t xml:space="preserve"> ๒๕๖๒ </w:t>
    </w:r>
    <w:r w:rsidR="00881BB5" w:rsidRPr="00ED63DE">
      <w:rPr>
        <w:rFonts w:ascii="TH SarabunPSK" w:hAnsi="TH SarabunPSK" w:cs="TH SarabunPSK"/>
        <w:sz w:val="24"/>
        <w:szCs w:val="24"/>
        <w:cs/>
      </w:rPr>
      <w:t>มาที่</w:t>
    </w:r>
    <w:r w:rsidR="00881BB5" w:rsidRPr="00ED63DE">
      <w:rPr>
        <w:rFonts w:ascii="TH SarabunPSK" w:hAnsi="TH SarabunPSK" w:cs="TH SarabunPSK" w:hint="cs"/>
        <w:sz w:val="24"/>
        <w:szCs w:val="24"/>
        <w:cs/>
      </w:rPr>
      <w:t xml:space="preserve"> น.ส.</w:t>
    </w:r>
    <w:r w:rsidR="00881BB5">
      <w:rPr>
        <w:rFonts w:ascii="TH SarabunPSK" w:hAnsi="TH SarabunPSK" w:cs="TH SarabunPSK" w:hint="cs"/>
        <w:sz w:val="24"/>
        <w:szCs w:val="24"/>
        <w:cs/>
      </w:rPr>
      <w:t xml:space="preserve">บุญเลี้ยง </w:t>
    </w:r>
    <w:r w:rsidR="00881BB5" w:rsidRPr="00881BB5">
      <w:rPr>
        <w:rFonts w:ascii="TH SarabunPSK" w:hAnsi="TH SarabunPSK" w:cs="TH SarabunPSK"/>
        <w:sz w:val="24"/>
        <w:szCs w:val="24"/>
        <w:cs/>
      </w:rPr>
      <w:t>หน่ายโคกสูง</w:t>
    </w:r>
    <w:r w:rsidR="00881BB5" w:rsidRPr="00ED63DE">
      <w:rPr>
        <w:rFonts w:ascii="TH SarabunPSK" w:hAnsi="TH SarabunPSK" w:cs="TH SarabunPSK" w:hint="cs"/>
        <w:sz w:val="24"/>
        <w:szCs w:val="24"/>
        <w:cs/>
      </w:rPr>
      <w:t xml:space="preserve">  มือถือ </w:t>
    </w:r>
    <w:r w:rsidR="00881BB5">
      <w:rPr>
        <w:rFonts w:ascii="TH SarabunPSK" w:hAnsi="TH SarabunPSK" w:cs="TH SarabunPSK" w:hint="cs"/>
        <w:sz w:val="24"/>
        <w:szCs w:val="24"/>
        <w:cs/>
      </w:rPr>
      <w:t>๐๘๖-๖๐๙-๖๓๔๙</w:t>
    </w:r>
    <w:r w:rsidR="00881BB5" w:rsidRPr="00ED63DE">
      <w:rPr>
        <w:rFonts w:ascii="TH SarabunPSK" w:hAnsi="TH SarabunPSK" w:cs="TH SarabunPSK"/>
        <w:sz w:val="24"/>
        <w:szCs w:val="24"/>
      </w:rPr>
      <w:t xml:space="preserve"> Email : </w:t>
    </w:r>
    <w:r w:rsidR="00881BB5">
      <w:rPr>
        <w:rFonts w:ascii="TH SarabunPSK" w:hAnsi="TH SarabunPSK" w:cs="TH SarabunPSK"/>
        <w:sz w:val="24"/>
        <w:szCs w:val="24"/>
      </w:rPr>
      <w:t>boonliang</w:t>
    </w:r>
    <w:r w:rsidR="00881BB5" w:rsidRPr="00ED63DE">
      <w:rPr>
        <w:rFonts w:ascii="TH SarabunPSK" w:hAnsi="TH SarabunPSK" w:cs="TH SarabunPSK"/>
        <w:sz w:val="24"/>
        <w:szCs w:val="24"/>
      </w:rPr>
      <w:t>@nesd</w:t>
    </w:r>
    <w:r w:rsidR="00881BB5">
      <w:rPr>
        <w:rFonts w:ascii="TH SarabunPSK" w:hAnsi="TH SarabunPSK" w:cs="TH SarabunPSK"/>
        <w:sz w:val="24"/>
        <w:szCs w:val="24"/>
      </w:rPr>
      <w:t>c</w:t>
    </w:r>
    <w:r w:rsidR="00881BB5" w:rsidRPr="00ED63DE">
      <w:rPr>
        <w:rFonts w:ascii="TH SarabunPSK" w:hAnsi="TH SarabunPSK" w:cs="TH SarabunPSK"/>
        <w:sz w:val="24"/>
        <w:szCs w:val="24"/>
      </w:rPr>
      <w:t>.go.th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AB" w:rsidRPr="007D4BAC" w:rsidRDefault="004E7CAB" w:rsidP="004E7CAB">
    <w:pPr>
      <w:tabs>
        <w:tab w:val="left" w:pos="993"/>
        <w:tab w:val="right" w:pos="14572"/>
      </w:tabs>
      <w:spacing w:after="0" w:line="260" w:lineRule="exact"/>
      <w:ind w:left="709" w:hanging="709"/>
      <w:rPr>
        <w:rFonts w:ascii="TH SarabunPSK" w:hAnsi="TH SarabunPSK" w:cs="TH SarabunPSK"/>
        <w:sz w:val="24"/>
        <w:szCs w:val="24"/>
      </w:rPr>
    </w:pPr>
    <w:r w:rsidRPr="007D4BAC">
      <w:rPr>
        <w:rFonts w:ascii="TH SarabunPSK" w:hAnsi="TH SarabunPSK" w:cs="TH SarabunPSK" w:hint="cs"/>
        <w:sz w:val="24"/>
        <w:szCs w:val="24"/>
        <w:cs/>
      </w:rPr>
      <w:t>หมายเหตุ</w:t>
    </w:r>
    <w:r w:rsidRPr="007D4BAC">
      <w:rPr>
        <w:rFonts w:ascii="TH SarabunPSK" w:hAnsi="TH SarabunPSK" w:cs="TH SarabunPSK"/>
        <w:sz w:val="24"/>
        <w:szCs w:val="24"/>
        <w:cs/>
      </w:rPr>
      <w:tab/>
    </w:r>
    <w:r w:rsidRPr="007D4BAC">
      <w:rPr>
        <w:rFonts w:ascii="TH SarabunPSK" w:hAnsi="TH SarabunPSK" w:cs="TH SarabunPSK" w:hint="cs"/>
        <w:sz w:val="24"/>
        <w:szCs w:val="24"/>
        <w:cs/>
      </w:rPr>
      <w:t xml:space="preserve">(๑)  </w:t>
    </w:r>
    <w:r w:rsidR="00D86FA9" w:rsidRPr="0063100F">
      <w:rPr>
        <w:rFonts w:ascii="TH SarabunPSK" w:hAnsi="TH SarabunPSK" w:cs="TH SarabunPSK" w:hint="cs"/>
        <w:sz w:val="24"/>
        <w:szCs w:val="24"/>
        <w:cs/>
      </w:rPr>
      <w:t xml:space="preserve">* </w:t>
    </w:r>
    <w:r w:rsidRPr="0063100F">
      <w:rPr>
        <w:rFonts w:ascii="TH SarabunPSK" w:hAnsi="TH SarabunPSK" w:cs="TH SarabunPSK" w:hint="cs"/>
        <w:sz w:val="24"/>
        <w:szCs w:val="24"/>
        <w:cs/>
      </w:rPr>
      <w:t xml:space="preserve">ผลงานสำคัญของกระทรวง หมายถึง </w:t>
    </w:r>
    <w:r w:rsidR="00D86FA9" w:rsidRPr="0063100F">
      <w:rPr>
        <w:rFonts w:ascii="TH SarabunPSK" w:hAnsi="TH SarabunPSK" w:cs="TH SarabunPSK" w:hint="cs"/>
        <w:sz w:val="24"/>
        <w:szCs w:val="24"/>
        <w:cs/>
      </w:rPr>
      <w:t>โครงการหรือการดำเนินงาน</w:t>
    </w:r>
    <w:r w:rsidRPr="007D4BAC">
      <w:rPr>
        <w:rFonts w:ascii="TH SarabunPSK" w:hAnsi="TH SarabunPSK" w:cs="TH SarabunPSK" w:hint="cs"/>
        <w:sz w:val="24"/>
        <w:szCs w:val="24"/>
        <w:cs/>
      </w:rPr>
      <w:t>ของกระทรวงและหน่วยงานในสังกัดกระทรวงที่พิจารณารวมกัน</w:t>
    </w:r>
    <w:r w:rsidR="00D86FA9" w:rsidRPr="007D4BAC">
      <w:rPr>
        <w:rFonts w:ascii="TH SarabunPSK" w:hAnsi="TH SarabunPSK" w:cs="TH SarabunPSK" w:hint="cs"/>
        <w:sz w:val="24"/>
        <w:szCs w:val="24"/>
        <w:cs/>
      </w:rPr>
      <w:t xml:space="preserve"> </w:t>
    </w:r>
    <w:r w:rsidRPr="007D4BAC">
      <w:rPr>
        <w:rFonts w:ascii="TH SarabunPSK" w:hAnsi="TH SarabunPSK" w:cs="TH SarabunPSK" w:hint="cs"/>
        <w:sz w:val="24"/>
        <w:szCs w:val="24"/>
        <w:cs/>
      </w:rPr>
      <w:t>แล้วคัดเลือกนำเสนอที่สำคัญ</w:t>
    </w:r>
    <w:r w:rsidR="002349B7" w:rsidRPr="007D4BAC">
      <w:rPr>
        <w:rFonts w:ascii="TH SarabunPSK" w:hAnsi="TH SarabunPSK" w:cs="TH SarabunPSK" w:hint="cs"/>
        <w:sz w:val="24"/>
        <w:szCs w:val="24"/>
        <w:cs/>
      </w:rPr>
      <w:t xml:space="preserve"> ๑ </w:t>
    </w:r>
    <w:r w:rsidRPr="007D4BAC">
      <w:rPr>
        <w:rFonts w:ascii="TH SarabunPSK" w:hAnsi="TH SarabunPSK" w:cs="TH SarabunPSK" w:hint="cs"/>
        <w:sz w:val="24"/>
        <w:szCs w:val="24"/>
        <w:cs/>
      </w:rPr>
      <w:t>-</w:t>
    </w:r>
    <w:r w:rsidR="002349B7" w:rsidRPr="007D4BAC">
      <w:rPr>
        <w:rFonts w:ascii="TH SarabunPSK" w:hAnsi="TH SarabunPSK" w:cs="TH SarabunPSK" w:hint="cs"/>
        <w:sz w:val="24"/>
        <w:szCs w:val="24"/>
        <w:cs/>
      </w:rPr>
      <w:t xml:space="preserve"> </w:t>
    </w:r>
    <w:r w:rsidRPr="007D4BAC">
      <w:rPr>
        <w:rFonts w:ascii="TH SarabunPSK" w:hAnsi="TH SarabunPSK" w:cs="TH SarabunPSK" w:hint="cs"/>
        <w:sz w:val="24"/>
        <w:szCs w:val="24"/>
        <w:cs/>
      </w:rPr>
      <w:t>๒ โครงการ</w:t>
    </w:r>
    <w:r w:rsidRPr="007D4BAC">
      <w:rPr>
        <w:rFonts w:ascii="TH SarabunPSK" w:hAnsi="TH SarabunPSK" w:cs="TH SarabunPSK" w:hint="cs"/>
        <w:sz w:val="24"/>
        <w:szCs w:val="24"/>
        <w:cs/>
      </w:rPr>
      <w:tab/>
    </w:r>
    <w:r w:rsidR="00BC5F36" w:rsidRPr="007D4BAC">
      <w:rPr>
        <w:rFonts w:ascii="TH SarabunPSK" w:hAnsi="TH SarabunPSK" w:cs="TH SarabunPSK"/>
        <w:sz w:val="24"/>
        <w:szCs w:val="24"/>
        <w:cs/>
      </w:rPr>
      <w:fldChar w:fldCharType="begin"/>
    </w:r>
    <w:r w:rsidRPr="007D4BAC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="00BC5F36" w:rsidRPr="007D4BAC">
      <w:rPr>
        <w:rFonts w:ascii="TH SarabunPSK" w:hAnsi="TH SarabunPSK" w:cs="TH SarabunPSK"/>
        <w:sz w:val="24"/>
        <w:szCs w:val="24"/>
        <w:cs/>
      </w:rPr>
      <w:fldChar w:fldCharType="separate"/>
    </w:r>
    <w:r w:rsidR="00AD50C5">
      <w:rPr>
        <w:rFonts w:ascii="TH SarabunPSK" w:hAnsi="TH SarabunPSK" w:cs="TH SarabunPSK"/>
        <w:noProof/>
        <w:sz w:val="24"/>
        <w:szCs w:val="24"/>
        <w:cs/>
      </w:rPr>
      <w:t>๑</w:t>
    </w:r>
    <w:r w:rsidR="00BC5F36" w:rsidRPr="007D4BAC">
      <w:rPr>
        <w:rFonts w:ascii="TH SarabunPSK" w:hAnsi="TH SarabunPSK" w:cs="TH SarabunPSK"/>
        <w:noProof/>
        <w:sz w:val="24"/>
        <w:szCs w:val="24"/>
        <w:cs/>
      </w:rPr>
      <w:fldChar w:fldCharType="end"/>
    </w:r>
  </w:p>
  <w:p w:rsidR="00BA200D" w:rsidRPr="00ED63DE" w:rsidRDefault="004E7CAB" w:rsidP="00444130">
    <w:pPr>
      <w:tabs>
        <w:tab w:val="left" w:pos="993"/>
        <w:tab w:val="left" w:pos="6379"/>
      </w:tabs>
      <w:spacing w:after="120" w:line="260" w:lineRule="exact"/>
      <w:ind w:left="709" w:right="-596" w:hanging="709"/>
      <w:rPr>
        <w:rFonts w:ascii="TH SarabunPSK" w:hAnsi="TH SarabunPSK" w:cs="TH SarabunPSK"/>
        <w:sz w:val="24"/>
        <w:szCs w:val="24"/>
        <w:cs/>
      </w:rPr>
    </w:pPr>
    <w:r w:rsidRPr="007D4BAC">
      <w:rPr>
        <w:rFonts w:ascii="TH SarabunPSK" w:hAnsi="TH SarabunPSK" w:cs="TH SarabunPSK"/>
        <w:sz w:val="24"/>
        <w:szCs w:val="24"/>
        <w:cs/>
      </w:rPr>
      <w:tab/>
    </w:r>
    <w:r w:rsidRPr="007D4BAC">
      <w:rPr>
        <w:rFonts w:ascii="TH SarabunPSK" w:hAnsi="TH SarabunPSK" w:cs="TH SarabunPSK" w:hint="cs"/>
        <w:sz w:val="24"/>
        <w:szCs w:val="24"/>
        <w:cs/>
      </w:rPr>
      <w:t>(๒)</w:t>
    </w:r>
    <w:r w:rsidRPr="007D4BAC">
      <w:rPr>
        <w:rFonts w:ascii="TH SarabunPSK" w:hAnsi="TH SarabunPSK" w:cs="TH SarabunPSK"/>
        <w:sz w:val="24"/>
        <w:szCs w:val="24"/>
        <w:cs/>
      </w:rPr>
      <w:tab/>
    </w:r>
    <w:r w:rsidRPr="007D4BAC">
      <w:rPr>
        <w:rFonts w:ascii="TH SarabunPSK" w:hAnsi="TH SarabunPSK" w:cs="TH SarabunPSK" w:hint="cs"/>
        <w:sz w:val="24"/>
        <w:szCs w:val="24"/>
        <w:cs/>
      </w:rPr>
      <w:t>สรุปข้อมูลลงตารางพอสังเขป ถ้าผลงานมีพื้นที่เป้าหมายครอบคลุมมากกว่า ๑ จังหวัดสามารถรวมช่องตารางเป็นช่องเดียว</w:t>
    </w:r>
    <w:r w:rsidR="002349B7" w:rsidRPr="007D4BAC">
      <w:rPr>
        <w:rFonts w:ascii="TH SarabunPSK" w:hAnsi="TH SarabunPSK" w:cs="TH SarabunPSK" w:hint="cs"/>
        <w:sz w:val="24"/>
        <w:szCs w:val="24"/>
        <w:cs/>
      </w:rPr>
      <w:t xml:space="preserve"> </w:t>
    </w:r>
    <w:r w:rsidR="00D61CFA" w:rsidRPr="007D4BAC">
      <w:rPr>
        <w:rFonts w:ascii="TH SarabunPSK" w:hAnsi="TH SarabunPSK" w:cs="TH SarabunPSK" w:hint="cs"/>
        <w:sz w:val="24"/>
        <w:szCs w:val="24"/>
        <w:cs/>
      </w:rPr>
      <w:t>(</w:t>
    </w:r>
    <w:r w:rsidR="00D61CFA" w:rsidRPr="007D4BAC">
      <w:rPr>
        <w:rFonts w:ascii="TH SarabunPSK" w:hAnsi="TH SarabunPSK" w:cs="TH SarabunPSK"/>
        <w:sz w:val="24"/>
        <w:szCs w:val="24"/>
      </w:rPr>
      <w:t>merge cell</w:t>
    </w:r>
    <w:r w:rsidR="00D61CFA" w:rsidRPr="007D4BAC">
      <w:rPr>
        <w:rFonts w:ascii="TH SarabunPSK" w:hAnsi="TH SarabunPSK" w:cs="TH SarabunPSK" w:hint="cs"/>
        <w:sz w:val="24"/>
        <w:szCs w:val="24"/>
        <w:cs/>
      </w:rPr>
      <w:t>)</w:t>
    </w:r>
    <w:r w:rsidR="002349B7" w:rsidRPr="007D4BAC">
      <w:rPr>
        <w:rFonts w:ascii="TH SarabunPSK" w:hAnsi="TH SarabunPSK" w:cs="TH SarabunPSK" w:hint="cs"/>
        <w:sz w:val="24"/>
        <w:szCs w:val="24"/>
        <w:cs/>
      </w:rPr>
      <w:t xml:space="preserve"> </w:t>
    </w:r>
    <w:r w:rsidRPr="007D4BAC">
      <w:rPr>
        <w:rFonts w:ascii="TH SarabunPSK" w:hAnsi="TH SarabunPSK" w:cs="TH SarabunPSK" w:hint="cs"/>
        <w:sz w:val="24"/>
        <w:szCs w:val="24"/>
        <w:cs/>
      </w:rPr>
      <w:t>ได้</w:t>
    </w:r>
    <w:r w:rsidRPr="007D4BAC">
      <w:rPr>
        <w:rFonts w:ascii="TH SarabunPSK" w:hAnsi="TH SarabunPSK" w:cs="TH SarabunPSK"/>
        <w:sz w:val="24"/>
        <w:szCs w:val="24"/>
        <w:cs/>
      </w:rPr>
      <w:br/>
    </w:r>
    <w:r w:rsidR="006C639B" w:rsidRPr="007D4BAC">
      <w:rPr>
        <w:rFonts w:ascii="TH SarabunPSK" w:hAnsi="TH SarabunPSK" w:cs="TH SarabunPSK" w:hint="cs"/>
        <w:sz w:val="24"/>
        <w:szCs w:val="24"/>
        <w:cs/>
      </w:rPr>
      <w:t>(๓)</w:t>
    </w:r>
    <w:r w:rsidR="006C639B" w:rsidRPr="007D4BAC">
      <w:rPr>
        <w:rFonts w:ascii="TH SarabunPSK" w:hAnsi="TH SarabunPSK" w:cs="TH SarabunPSK"/>
        <w:sz w:val="24"/>
        <w:szCs w:val="24"/>
        <w:cs/>
      </w:rPr>
      <w:tab/>
      <w:t>จัดส่งไฟล์ที่กรอกข้อมูลเรียบร้อยแล้ว</w:t>
    </w:r>
    <w:r w:rsidR="006C639B" w:rsidRPr="007D4BAC">
      <w:rPr>
        <w:rFonts w:ascii="TH SarabunPSK" w:hAnsi="TH SarabunPSK" w:cs="TH SarabunPSK" w:hint="cs"/>
        <w:sz w:val="24"/>
        <w:szCs w:val="24"/>
        <w:cs/>
      </w:rPr>
      <w:t xml:space="preserve">ภายในวันที่ </w:t>
    </w:r>
    <w:r w:rsidR="00881BB5" w:rsidRPr="007D4BAC">
      <w:rPr>
        <w:rFonts w:ascii="TH SarabunPSK" w:hAnsi="TH SarabunPSK" w:cs="TH SarabunPSK" w:hint="cs"/>
        <w:sz w:val="24"/>
        <w:szCs w:val="24"/>
        <w:cs/>
      </w:rPr>
      <w:t>๓๐ ตุลาคม</w:t>
    </w:r>
    <w:r w:rsidR="006C639B" w:rsidRPr="007D4BAC">
      <w:rPr>
        <w:rFonts w:ascii="TH SarabunPSK" w:hAnsi="TH SarabunPSK" w:cs="TH SarabunPSK" w:hint="cs"/>
        <w:sz w:val="24"/>
        <w:szCs w:val="24"/>
        <w:cs/>
      </w:rPr>
      <w:t xml:space="preserve"> ๒๕๖</w:t>
    </w:r>
    <w:r w:rsidR="00ED63DE" w:rsidRPr="007D4BAC">
      <w:rPr>
        <w:rFonts w:ascii="TH SarabunPSK" w:hAnsi="TH SarabunPSK" w:cs="TH SarabunPSK" w:hint="cs"/>
        <w:sz w:val="24"/>
        <w:szCs w:val="24"/>
        <w:cs/>
      </w:rPr>
      <w:t>๒</w:t>
    </w:r>
    <w:r w:rsidR="006C639B" w:rsidRPr="007D4BAC">
      <w:rPr>
        <w:rFonts w:ascii="TH SarabunPSK" w:hAnsi="TH SarabunPSK" w:cs="TH SarabunPSK" w:hint="cs"/>
        <w:sz w:val="24"/>
        <w:szCs w:val="24"/>
        <w:cs/>
      </w:rPr>
      <w:t xml:space="preserve"> </w:t>
    </w:r>
    <w:r w:rsidR="006C639B" w:rsidRPr="007D4BAC">
      <w:rPr>
        <w:rFonts w:ascii="TH SarabunPSK" w:hAnsi="TH SarabunPSK" w:cs="TH SarabunPSK"/>
        <w:sz w:val="24"/>
        <w:szCs w:val="24"/>
        <w:cs/>
      </w:rPr>
      <w:t>มาที่</w:t>
    </w:r>
    <w:r w:rsidR="006C639B" w:rsidRPr="007D4BAC">
      <w:rPr>
        <w:rFonts w:ascii="TH SarabunPSK" w:hAnsi="TH SarabunPSK" w:cs="TH SarabunPSK" w:hint="cs"/>
        <w:sz w:val="24"/>
        <w:szCs w:val="24"/>
        <w:cs/>
      </w:rPr>
      <w:t xml:space="preserve"> </w:t>
    </w:r>
    <w:r w:rsidR="00ED63DE" w:rsidRPr="007D4BAC">
      <w:rPr>
        <w:rFonts w:ascii="TH SarabunPSK" w:hAnsi="TH SarabunPSK" w:cs="TH SarabunPSK" w:hint="cs"/>
        <w:sz w:val="24"/>
        <w:szCs w:val="24"/>
        <w:cs/>
      </w:rPr>
      <w:t>น.ส.</w:t>
    </w:r>
    <w:r w:rsidR="00881BB5" w:rsidRPr="007D4BAC">
      <w:rPr>
        <w:rFonts w:ascii="TH SarabunPSK" w:hAnsi="TH SarabunPSK" w:cs="TH SarabunPSK" w:hint="cs"/>
        <w:sz w:val="24"/>
        <w:szCs w:val="24"/>
        <w:cs/>
      </w:rPr>
      <w:t>บุญ</w:t>
    </w:r>
    <w:r w:rsidR="00881BB5">
      <w:rPr>
        <w:rFonts w:ascii="TH SarabunPSK" w:hAnsi="TH SarabunPSK" w:cs="TH SarabunPSK" w:hint="cs"/>
        <w:sz w:val="24"/>
        <w:szCs w:val="24"/>
        <w:cs/>
      </w:rPr>
      <w:t xml:space="preserve">เลี้ยง </w:t>
    </w:r>
    <w:r w:rsidR="00881BB5" w:rsidRPr="00881BB5">
      <w:rPr>
        <w:rFonts w:ascii="TH SarabunPSK" w:hAnsi="TH SarabunPSK" w:cs="TH SarabunPSK"/>
        <w:sz w:val="24"/>
        <w:szCs w:val="24"/>
        <w:cs/>
      </w:rPr>
      <w:t>หน่ายโคกสูง</w:t>
    </w:r>
    <w:r w:rsidR="00C97E77" w:rsidRPr="00ED63DE">
      <w:rPr>
        <w:rFonts w:ascii="TH SarabunPSK" w:hAnsi="TH SarabunPSK" w:cs="TH SarabunPSK" w:hint="cs"/>
        <w:sz w:val="24"/>
        <w:szCs w:val="24"/>
        <w:cs/>
      </w:rPr>
      <w:t xml:space="preserve"> </w:t>
    </w:r>
    <w:r w:rsidR="00D95CE8" w:rsidRPr="00ED63DE">
      <w:rPr>
        <w:rFonts w:ascii="TH SarabunPSK" w:hAnsi="TH SarabunPSK" w:cs="TH SarabunPSK" w:hint="cs"/>
        <w:sz w:val="24"/>
        <w:szCs w:val="24"/>
        <w:cs/>
      </w:rPr>
      <w:t xml:space="preserve"> มือถือ</w:t>
    </w:r>
    <w:r w:rsidR="00ED63DE" w:rsidRPr="00ED63DE">
      <w:rPr>
        <w:rFonts w:ascii="TH SarabunPSK" w:hAnsi="TH SarabunPSK" w:cs="TH SarabunPSK" w:hint="cs"/>
        <w:sz w:val="24"/>
        <w:szCs w:val="24"/>
        <w:cs/>
      </w:rPr>
      <w:t xml:space="preserve"> </w:t>
    </w:r>
    <w:r w:rsidR="00881BB5">
      <w:rPr>
        <w:rFonts w:ascii="TH SarabunPSK" w:hAnsi="TH SarabunPSK" w:cs="TH SarabunPSK" w:hint="cs"/>
        <w:sz w:val="24"/>
        <w:szCs w:val="24"/>
        <w:cs/>
      </w:rPr>
      <w:t>๐๘๖-๖๐๙-๖๓๔๙</w:t>
    </w:r>
    <w:r w:rsidR="00ED63DE" w:rsidRPr="00ED63DE">
      <w:rPr>
        <w:rFonts w:ascii="TH SarabunPSK" w:hAnsi="TH SarabunPSK" w:cs="TH SarabunPSK"/>
        <w:sz w:val="24"/>
        <w:szCs w:val="24"/>
      </w:rPr>
      <w:t xml:space="preserve"> Email : </w:t>
    </w:r>
    <w:r w:rsidR="00881BB5">
      <w:rPr>
        <w:rFonts w:ascii="TH SarabunPSK" w:hAnsi="TH SarabunPSK" w:cs="TH SarabunPSK"/>
        <w:sz w:val="24"/>
        <w:szCs w:val="24"/>
      </w:rPr>
      <w:t>boonliang</w:t>
    </w:r>
    <w:r w:rsidR="00ED63DE" w:rsidRPr="00ED63DE">
      <w:rPr>
        <w:rFonts w:ascii="TH SarabunPSK" w:hAnsi="TH SarabunPSK" w:cs="TH SarabunPSK"/>
        <w:sz w:val="24"/>
        <w:szCs w:val="24"/>
      </w:rPr>
      <w:t>@nesd</w:t>
    </w:r>
    <w:r w:rsidR="00881BB5">
      <w:rPr>
        <w:rFonts w:ascii="TH SarabunPSK" w:hAnsi="TH SarabunPSK" w:cs="TH SarabunPSK"/>
        <w:sz w:val="24"/>
        <w:szCs w:val="24"/>
      </w:rPr>
      <w:t>c</w:t>
    </w:r>
    <w:r w:rsidR="00ED63DE" w:rsidRPr="00ED63DE">
      <w:rPr>
        <w:rFonts w:ascii="TH SarabunPSK" w:hAnsi="TH SarabunPSK" w:cs="TH SarabunPSK"/>
        <w:sz w:val="24"/>
        <w:szCs w:val="24"/>
      </w:rPr>
      <w:t>.go.th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AE" w:rsidRPr="00B03AAE" w:rsidRDefault="00B03AAE" w:rsidP="00B0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C7" w:rsidRDefault="00A01DC7" w:rsidP="006E7856">
      <w:pPr>
        <w:spacing w:after="0" w:line="240" w:lineRule="auto"/>
      </w:pPr>
      <w:r>
        <w:separator/>
      </w:r>
    </w:p>
  </w:footnote>
  <w:footnote w:type="continuationSeparator" w:id="0">
    <w:p w:rsidR="00A01DC7" w:rsidRDefault="00A01DC7" w:rsidP="006E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AB" w:rsidRPr="00722E35" w:rsidRDefault="004E7CAB" w:rsidP="004E7CAB">
    <w:pPr>
      <w:pStyle w:val="Header"/>
      <w:tabs>
        <w:tab w:val="clear" w:pos="4680"/>
        <w:tab w:val="clear" w:pos="9360"/>
        <w:tab w:val="center" w:pos="7230"/>
        <w:tab w:val="right" w:pos="14572"/>
      </w:tabs>
      <w:rPr>
        <w:rFonts w:ascii="TH SarabunIT๙" w:hAnsi="TH SarabunIT๙" w:cs="TH SarabunIT๙"/>
      </w:rPr>
    </w:pPr>
    <w:r>
      <w:rPr>
        <w:rFonts w:ascii="TH SarabunPSK" w:hAnsi="TH SarabunPSK" w:cs="TH SarabunPSK"/>
        <w:cs/>
      </w:rPr>
      <w:tab/>
    </w:r>
    <w:r w:rsidRPr="00722E35">
      <w:rPr>
        <w:rFonts w:ascii="TH SarabunIT๙" w:hAnsi="TH SarabunIT๙" w:cs="TH SarabunIT๙"/>
        <w:color w:val="00B0F0"/>
        <w:sz w:val="20"/>
        <w:szCs w:val="24"/>
        <w:cs/>
      </w:rPr>
      <w:t>แบบฟอร์ม ผลงานสำคัญของกระทรวง</w:t>
    </w:r>
    <w:r w:rsidR="00722E35" w:rsidRPr="00722E35">
      <w:rPr>
        <w:rFonts w:ascii="TH SarabunIT๙" w:hAnsi="TH SarabunIT๙" w:cs="TH SarabunIT๙"/>
        <w:color w:val="00B0F0"/>
        <w:sz w:val="20"/>
        <w:szCs w:val="24"/>
        <w:cs/>
      </w:rPr>
      <w:t xml:space="preserve"> </w:t>
    </w:r>
    <w:r w:rsidR="00722E35" w:rsidRPr="00722E35">
      <w:rPr>
        <w:rFonts w:ascii="TH SarabunIT๙" w:hAnsi="TH SarabunIT๙" w:cs="TH SarabunIT๙"/>
        <w:color w:val="00B0F0"/>
        <w:sz w:val="24"/>
        <w:szCs w:val="24"/>
        <w:cs/>
      </w:rPr>
      <w:t>(ใช้</w:t>
    </w:r>
    <w:r w:rsidR="00722E35" w:rsidRPr="00722E35">
      <w:rPr>
        <w:rFonts w:ascii="TH SarabunIT๙" w:hAnsi="TH SarabunIT๙" w:cs="TH SarabunIT๙"/>
        <w:color w:val="00B0F0"/>
        <w:sz w:val="24"/>
        <w:szCs w:val="24"/>
      </w:rPr>
      <w:t xml:space="preserve"> font</w:t>
    </w:r>
    <w:r w:rsidR="00722E35" w:rsidRPr="00722E35">
      <w:rPr>
        <w:rFonts w:ascii="TH SarabunIT๙" w:hAnsi="TH SarabunIT๙" w:cs="TH SarabunIT๙"/>
        <w:color w:val="00B0F0"/>
        <w:sz w:val="24"/>
        <w:szCs w:val="24"/>
        <w:cs/>
      </w:rPr>
      <w:t xml:space="preserve"> </w:t>
    </w:r>
    <w:r w:rsidR="00722E35" w:rsidRPr="00722E35">
      <w:rPr>
        <w:rFonts w:ascii="TH SarabunIT๙" w:hAnsi="TH SarabunIT๙" w:cs="TH SarabunIT๙"/>
        <w:color w:val="00B0F0"/>
        <w:sz w:val="24"/>
        <w:szCs w:val="24"/>
      </w:rPr>
      <w:t xml:space="preserve">TH </w:t>
    </w:r>
    <w:proofErr w:type="spellStart"/>
    <w:r w:rsidR="00722E35" w:rsidRPr="00722E35">
      <w:rPr>
        <w:rFonts w:ascii="TH SarabunIT๙" w:hAnsi="TH SarabunIT๙" w:cs="TH SarabunIT๙"/>
        <w:color w:val="00B0F0"/>
        <w:sz w:val="24"/>
        <w:szCs w:val="24"/>
      </w:rPr>
      <w:t>SarabunIT</w:t>
    </w:r>
    <w:proofErr w:type="spellEnd"/>
    <w:r w:rsidR="00722E35" w:rsidRPr="00722E35">
      <w:rPr>
        <w:rFonts w:ascii="TH SarabunIT๙" w:hAnsi="TH SarabunIT๙" w:cs="TH SarabunIT๙"/>
        <w:color w:val="00B0F0"/>
        <w:sz w:val="24"/>
        <w:szCs w:val="24"/>
        <w:cs/>
      </w:rPr>
      <w:t>๙)</w:t>
    </w:r>
    <w:r w:rsidRPr="00722E35">
      <w:rPr>
        <w:rFonts w:ascii="TH SarabunIT๙" w:hAnsi="TH SarabunIT๙" w:cs="TH SarabunIT๙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AE" w:rsidRPr="00B03AAE" w:rsidRDefault="00B03AAE" w:rsidP="00B03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EA6"/>
    <w:multiLevelType w:val="hybridMultilevel"/>
    <w:tmpl w:val="9C46D3C0"/>
    <w:lvl w:ilvl="0" w:tplc="FC3C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B2522"/>
    <w:multiLevelType w:val="hybridMultilevel"/>
    <w:tmpl w:val="A1FCE316"/>
    <w:lvl w:ilvl="0" w:tplc="A37EBB5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7ED0"/>
    <w:multiLevelType w:val="hybridMultilevel"/>
    <w:tmpl w:val="358CAE64"/>
    <w:lvl w:ilvl="0" w:tplc="DB54A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6"/>
    <w:rsid w:val="00031648"/>
    <w:rsid w:val="00050F4C"/>
    <w:rsid w:val="00053B9D"/>
    <w:rsid w:val="0005604B"/>
    <w:rsid w:val="00064443"/>
    <w:rsid w:val="000773E6"/>
    <w:rsid w:val="00086756"/>
    <w:rsid w:val="000F6C46"/>
    <w:rsid w:val="00106818"/>
    <w:rsid w:val="00122F1E"/>
    <w:rsid w:val="00150320"/>
    <w:rsid w:val="001607A5"/>
    <w:rsid w:val="00184602"/>
    <w:rsid w:val="00197528"/>
    <w:rsid w:val="001A4BF9"/>
    <w:rsid w:val="001B30DB"/>
    <w:rsid w:val="001B6E16"/>
    <w:rsid w:val="001B6FB9"/>
    <w:rsid w:val="001C2E7C"/>
    <w:rsid w:val="001D1310"/>
    <w:rsid w:val="001E2479"/>
    <w:rsid w:val="001F62DC"/>
    <w:rsid w:val="00201A5A"/>
    <w:rsid w:val="00220267"/>
    <w:rsid w:val="00224E22"/>
    <w:rsid w:val="002349B7"/>
    <w:rsid w:val="0024368A"/>
    <w:rsid w:val="002821DA"/>
    <w:rsid w:val="00296C6B"/>
    <w:rsid w:val="002978E5"/>
    <w:rsid w:val="002F4A46"/>
    <w:rsid w:val="00312DD3"/>
    <w:rsid w:val="0031613A"/>
    <w:rsid w:val="003273B8"/>
    <w:rsid w:val="0035282B"/>
    <w:rsid w:val="003638DD"/>
    <w:rsid w:val="00363E61"/>
    <w:rsid w:val="0037084A"/>
    <w:rsid w:val="00381427"/>
    <w:rsid w:val="00386814"/>
    <w:rsid w:val="003D2941"/>
    <w:rsid w:val="003F1F57"/>
    <w:rsid w:val="003F47FF"/>
    <w:rsid w:val="004113A3"/>
    <w:rsid w:val="004158DD"/>
    <w:rsid w:val="00426034"/>
    <w:rsid w:val="0044282A"/>
    <w:rsid w:val="00442F96"/>
    <w:rsid w:val="00444130"/>
    <w:rsid w:val="00485440"/>
    <w:rsid w:val="00490ADE"/>
    <w:rsid w:val="00494C86"/>
    <w:rsid w:val="004A3DB3"/>
    <w:rsid w:val="004A4890"/>
    <w:rsid w:val="004E6B8B"/>
    <w:rsid w:val="004E7CAB"/>
    <w:rsid w:val="004F5218"/>
    <w:rsid w:val="005166FA"/>
    <w:rsid w:val="00560D86"/>
    <w:rsid w:val="005646DD"/>
    <w:rsid w:val="00564ECE"/>
    <w:rsid w:val="0057761E"/>
    <w:rsid w:val="00577A09"/>
    <w:rsid w:val="0058108C"/>
    <w:rsid w:val="00587FDB"/>
    <w:rsid w:val="00596859"/>
    <w:rsid w:val="005B4097"/>
    <w:rsid w:val="005C672B"/>
    <w:rsid w:val="005F5470"/>
    <w:rsid w:val="00607FCD"/>
    <w:rsid w:val="006100E5"/>
    <w:rsid w:val="006113D5"/>
    <w:rsid w:val="0061615D"/>
    <w:rsid w:val="0063100F"/>
    <w:rsid w:val="00634B4C"/>
    <w:rsid w:val="00635B21"/>
    <w:rsid w:val="00655675"/>
    <w:rsid w:val="00660EB9"/>
    <w:rsid w:val="006623F4"/>
    <w:rsid w:val="0066372F"/>
    <w:rsid w:val="00671BA5"/>
    <w:rsid w:val="00675A9C"/>
    <w:rsid w:val="00677335"/>
    <w:rsid w:val="0069025B"/>
    <w:rsid w:val="0069145A"/>
    <w:rsid w:val="006B39CC"/>
    <w:rsid w:val="006C639B"/>
    <w:rsid w:val="006D0632"/>
    <w:rsid w:val="006D7558"/>
    <w:rsid w:val="006E7856"/>
    <w:rsid w:val="007003B1"/>
    <w:rsid w:val="00722E35"/>
    <w:rsid w:val="00736B8A"/>
    <w:rsid w:val="007416EC"/>
    <w:rsid w:val="00744314"/>
    <w:rsid w:val="00794805"/>
    <w:rsid w:val="007A06CA"/>
    <w:rsid w:val="007A10C7"/>
    <w:rsid w:val="007A15C7"/>
    <w:rsid w:val="007A5F67"/>
    <w:rsid w:val="007A75A6"/>
    <w:rsid w:val="007B027B"/>
    <w:rsid w:val="007B0CA8"/>
    <w:rsid w:val="007C10D9"/>
    <w:rsid w:val="007C224E"/>
    <w:rsid w:val="007D4BAC"/>
    <w:rsid w:val="007D56B2"/>
    <w:rsid w:val="007E29A5"/>
    <w:rsid w:val="007F0123"/>
    <w:rsid w:val="007F7077"/>
    <w:rsid w:val="00800575"/>
    <w:rsid w:val="00801C97"/>
    <w:rsid w:val="00812280"/>
    <w:rsid w:val="00817E7B"/>
    <w:rsid w:val="008471A2"/>
    <w:rsid w:val="00863684"/>
    <w:rsid w:val="00863FCA"/>
    <w:rsid w:val="00881AE2"/>
    <w:rsid w:val="00881BB5"/>
    <w:rsid w:val="00890B7D"/>
    <w:rsid w:val="008C3E61"/>
    <w:rsid w:val="008F29CD"/>
    <w:rsid w:val="00900DB9"/>
    <w:rsid w:val="009359A3"/>
    <w:rsid w:val="009564A3"/>
    <w:rsid w:val="00960B4F"/>
    <w:rsid w:val="009623BE"/>
    <w:rsid w:val="00987D59"/>
    <w:rsid w:val="009B0C13"/>
    <w:rsid w:val="009B21B0"/>
    <w:rsid w:val="009C3DEF"/>
    <w:rsid w:val="009D19A9"/>
    <w:rsid w:val="009E139E"/>
    <w:rsid w:val="009E2F91"/>
    <w:rsid w:val="009E327B"/>
    <w:rsid w:val="009F25D9"/>
    <w:rsid w:val="00A01DC7"/>
    <w:rsid w:val="00A04782"/>
    <w:rsid w:val="00A16F18"/>
    <w:rsid w:val="00A24FD5"/>
    <w:rsid w:val="00A35926"/>
    <w:rsid w:val="00A46B60"/>
    <w:rsid w:val="00A50E0E"/>
    <w:rsid w:val="00A62039"/>
    <w:rsid w:val="00A726BB"/>
    <w:rsid w:val="00A7631D"/>
    <w:rsid w:val="00A81356"/>
    <w:rsid w:val="00A97F8D"/>
    <w:rsid w:val="00AC2AD1"/>
    <w:rsid w:val="00AD072B"/>
    <w:rsid w:val="00AD50C5"/>
    <w:rsid w:val="00AE3A16"/>
    <w:rsid w:val="00AE5F30"/>
    <w:rsid w:val="00B038EF"/>
    <w:rsid w:val="00B03AAE"/>
    <w:rsid w:val="00B43125"/>
    <w:rsid w:val="00B5466A"/>
    <w:rsid w:val="00B776DC"/>
    <w:rsid w:val="00B8406E"/>
    <w:rsid w:val="00B938D5"/>
    <w:rsid w:val="00B94E88"/>
    <w:rsid w:val="00B96297"/>
    <w:rsid w:val="00B96B11"/>
    <w:rsid w:val="00BA200D"/>
    <w:rsid w:val="00BA275D"/>
    <w:rsid w:val="00BC16B7"/>
    <w:rsid w:val="00BC5F36"/>
    <w:rsid w:val="00BE1BCA"/>
    <w:rsid w:val="00BF2205"/>
    <w:rsid w:val="00C361BC"/>
    <w:rsid w:val="00C43BEB"/>
    <w:rsid w:val="00C45518"/>
    <w:rsid w:val="00C46681"/>
    <w:rsid w:val="00C53690"/>
    <w:rsid w:val="00C60E46"/>
    <w:rsid w:val="00C659B2"/>
    <w:rsid w:val="00C91181"/>
    <w:rsid w:val="00C97E77"/>
    <w:rsid w:val="00CB2278"/>
    <w:rsid w:val="00CB4112"/>
    <w:rsid w:val="00CC4EC6"/>
    <w:rsid w:val="00CE4A3B"/>
    <w:rsid w:val="00CF0B8C"/>
    <w:rsid w:val="00D2629D"/>
    <w:rsid w:val="00D30A58"/>
    <w:rsid w:val="00D32D19"/>
    <w:rsid w:val="00D40097"/>
    <w:rsid w:val="00D43E02"/>
    <w:rsid w:val="00D61CFA"/>
    <w:rsid w:val="00D61D58"/>
    <w:rsid w:val="00D66DC9"/>
    <w:rsid w:val="00D86FA9"/>
    <w:rsid w:val="00D870E0"/>
    <w:rsid w:val="00D87B6D"/>
    <w:rsid w:val="00D95CE8"/>
    <w:rsid w:val="00DA552D"/>
    <w:rsid w:val="00DB5714"/>
    <w:rsid w:val="00DB6D1F"/>
    <w:rsid w:val="00DC38E1"/>
    <w:rsid w:val="00DE4BFD"/>
    <w:rsid w:val="00E259CE"/>
    <w:rsid w:val="00E25B57"/>
    <w:rsid w:val="00E44C2A"/>
    <w:rsid w:val="00E61460"/>
    <w:rsid w:val="00E64DBF"/>
    <w:rsid w:val="00E671EA"/>
    <w:rsid w:val="00E81E2C"/>
    <w:rsid w:val="00EB6A6A"/>
    <w:rsid w:val="00ED63DE"/>
    <w:rsid w:val="00ED7C3A"/>
    <w:rsid w:val="00EE489C"/>
    <w:rsid w:val="00F176EF"/>
    <w:rsid w:val="00F227AB"/>
    <w:rsid w:val="00F3776E"/>
    <w:rsid w:val="00F442CC"/>
    <w:rsid w:val="00F71E35"/>
    <w:rsid w:val="00F84D4A"/>
    <w:rsid w:val="00FA1131"/>
    <w:rsid w:val="00FC44F3"/>
    <w:rsid w:val="00FF1F5D"/>
    <w:rsid w:val="00FF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59EEBE-A48B-435E-96DA-5D0A64A3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56"/>
  </w:style>
  <w:style w:type="paragraph" w:styleId="Footer">
    <w:name w:val="footer"/>
    <w:basedOn w:val="Normal"/>
    <w:link w:val="FooterChar"/>
    <w:uiPriority w:val="99"/>
    <w:unhideWhenUsed/>
    <w:rsid w:val="006E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56"/>
  </w:style>
  <w:style w:type="paragraph" w:styleId="ListParagraph">
    <w:name w:val="List Paragraph"/>
    <w:basedOn w:val="Normal"/>
    <w:uiPriority w:val="34"/>
    <w:qFormat/>
    <w:rsid w:val="00960B4F"/>
    <w:pPr>
      <w:ind w:left="720"/>
      <w:contextualSpacing/>
    </w:pPr>
  </w:style>
  <w:style w:type="table" w:styleId="TableGrid">
    <w:name w:val="Table Grid"/>
    <w:basedOn w:val="TableNormal"/>
    <w:uiPriority w:val="59"/>
    <w:rsid w:val="009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0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9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6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Chomchuen Chantharasomboon</dc:creator>
  <cp:lastModifiedBy>HP</cp:lastModifiedBy>
  <cp:revision>2</cp:revision>
  <cp:lastPrinted>2019-10-30T07:58:00Z</cp:lastPrinted>
  <dcterms:created xsi:type="dcterms:W3CDTF">2019-11-06T09:23:00Z</dcterms:created>
  <dcterms:modified xsi:type="dcterms:W3CDTF">2019-11-06T09:23:00Z</dcterms:modified>
</cp:coreProperties>
</file>