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H SarabunPSK" w:hAnsi="TH SarabunPSK" w:cs="TH SarabunPSK"/>
          <w:b/>
          <w:bCs/>
          <w:color w:val="auto"/>
          <w:sz w:val="40"/>
          <w:szCs w:val="40"/>
          <w:cs/>
        </w:rPr>
      </w:pPr>
      <w:r>
        <w:rPr>
          <w:rFonts w:ascii="TH SarabunPSK" w:hAnsi="TH SarabunPSK" w:eastAsia="Calibri" w:cs="TH SarabunPSK"/>
          <w:b/>
          <w:bCs/>
          <w:color w:val="auto"/>
          <w:sz w:val="40"/>
          <w:szCs w:val="40"/>
          <w:cs/>
          <w:lang w:val="th-TH"/>
        </w:rPr>
        <w:t xml:space="preserve">ส่วนที่ </w:t>
      </w:r>
      <w:r>
        <w:rPr>
          <w:rFonts w:ascii="TH SarabunPSK" w:hAnsi="TH SarabunPSK" w:eastAsia="Calibri" w:cs="TH SarabunPSK"/>
          <w:b/>
          <w:bCs/>
          <w:color w:val="auto"/>
          <w:sz w:val="40"/>
          <w:szCs w:val="40"/>
          <w:cs/>
        </w:rPr>
        <w:t xml:space="preserve">1  </w:t>
      </w:r>
      <w:r>
        <w:rPr>
          <w:rFonts w:ascii="TH SarabunPSK" w:hAnsi="TH SarabunPSK" w:cs="TH SarabunPSK"/>
          <w:b/>
          <w:bCs/>
          <w:color w:val="auto"/>
          <w:sz w:val="40"/>
          <w:szCs w:val="40"/>
          <w:cs/>
          <w:lang w:val="th-TH"/>
        </w:rPr>
        <w:t>บทสรุปสำหรับผู้บริหาร</w:t>
      </w:r>
    </w:p>
    <w:p>
      <w:pPr>
        <w:pStyle w:val="17"/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</w:p>
    <w:p>
      <w:pPr>
        <w:pStyle w:val="17"/>
        <w:tabs>
          <w:tab w:val="left" w:pos="900"/>
        </w:tabs>
        <w:jc w:val="thaiDistribute"/>
        <w:rPr>
          <w:rFonts w:ascii="TH SarabunPSK" w:hAnsi="TH SarabunPSK" w:eastAsia="Calibri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สำนักงานปลัดกระทรวงพลังงาน 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มีภารกิจ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ใน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การพัฒนายุทธศาสตร์และแปลงนโยบายของ</w:t>
      </w:r>
      <w:r>
        <w:rPr>
          <w:rFonts w:ascii="TH SarabunPSK" w:hAnsi="TH SarabunPSK" w:eastAsia="Calibri" w:cs="TH SarabunPSK"/>
          <w:spacing w:val="-4"/>
          <w:sz w:val="32"/>
          <w:szCs w:val="32"/>
          <w:cs/>
          <w:lang w:val="th-TH"/>
        </w:rPr>
        <w:t>กระทรวงเป็นแผนการปฏิบัติงาน จัดสรรทรัพยากร และบริหารราชการทั่วไปของกระทรวง เพื่อให้บรรลุเป้าหมาย</w:t>
      </w:r>
      <w:r>
        <w:rPr>
          <w:rFonts w:ascii="TH SarabunPSK" w:hAnsi="TH SarabunPSK" w:eastAsia="Calibri" w:cs="TH SarabunPSK"/>
          <w:spacing w:val="-6"/>
          <w:sz w:val="32"/>
          <w:szCs w:val="32"/>
          <w:cs/>
          <w:lang w:val="th-TH"/>
        </w:rPr>
        <w:t>และเกิดผลสัมฤทธิ์ตามภารกิจของกระทรวง</w:t>
      </w:r>
      <w:r>
        <w:rPr>
          <w:rFonts w:ascii="TH SarabunPSK" w:hAnsi="TH SarabunPSK" w:eastAsia="Calibri" w:cs="TH SarabunPSK"/>
          <w:spacing w:val="-6"/>
          <w:sz w:val="32"/>
          <w:szCs w:val="32"/>
        </w:rPr>
        <w:t xml:space="preserve"> 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โดยแผนการปฏิบัติราชการในปีงบประมาณ พ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ศ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14:textFill>
            <w14:solidFill>
              <w14:schemeClr w14:val="tx1"/>
            </w14:solidFill>
          </w14:textFill>
        </w:rPr>
        <w:t>. 256</w:t>
      </w:r>
      <w:r>
        <w:rPr>
          <w:rFonts w:ascii="TH SarabunPSK" w:hAnsi="TH SarabunPSK" w:eastAsia="Calibri" w:cs="TH SarabunPS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สำนักงานปลัดกระทรวงพลังงานเน้นการขับเคลื่อนภารกิจโดยเชื่อมโยง</w:t>
      </w:r>
      <w:r>
        <w:rPr>
          <w:rFonts w:hint="cs" w:ascii="TH SarabunPSK" w:hAnsi="TH SarabunPSK" w:eastAsia="Calibri" w:cs="TH SarabunPSK"/>
          <w:color w:val="000000" w:themeColor="text1"/>
          <w:spacing w:val="-4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กับ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แผนปฏิบัติราชการ พ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.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ศ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. 2563-2565 </w:t>
      </w:r>
      <w:r>
        <w:rPr>
          <w:rFonts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ของ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สำนักงานปลัดกระทรวงพลังงาน</w:t>
      </w:r>
      <w:r>
        <w:rPr>
          <w:rFonts w:ascii="TH SarabunPSK" w:hAnsi="TH SarabunPSK" w:eastAsia="Calibri" w:cs="TH SarabunPSK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Calibri" w:cs="TH SarabunPSK"/>
          <w:color w:val="000000" w:themeColor="text1"/>
          <w:spacing w:val="-6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ใน </w:t>
      </w:r>
      <w:r>
        <w:rPr>
          <w:rFonts w:hint="cs" w:ascii="TH SarabunPSK" w:hAnsi="TH SarabunPSK" w:eastAsia="Calibri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3 </w:t>
      </w:r>
      <w:r>
        <w:rPr>
          <w:rFonts w:hint="cs" w:ascii="TH SarabunPSK" w:hAnsi="TH SarabunPSK" w:eastAsia="Calibri" w:cs="TH SarabunPSK"/>
          <w:color w:val="000000" w:themeColor="text1"/>
          <w:spacing w:val="-4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แผนงาน รวมโครงการทั้งสิ้น </w:t>
      </w:r>
      <w:r>
        <w:rPr>
          <w:rFonts w:ascii="TH SarabunPSK" w:hAnsi="TH SarabunPSK" w:eastAsia="Calibri" w:cs="TH SarabunPSK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cs" w:ascii="TH SarabunPSK" w:hAnsi="TH SarabunPSK" w:eastAsia="Calibri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Calibri" w:cs="TH SarabunPSK"/>
          <w:color w:val="000000" w:themeColor="text1"/>
          <w:spacing w:val="-4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โครงการ วงเงินรวม </w:t>
      </w:r>
      <w:r>
        <w:rPr>
          <w:rFonts w:ascii="TH SarabunPSK" w:hAnsi="TH SarabunPSK" w:cs="TH SarabunPSK" w:eastAsiaTheme="minorHAnsi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107.0391 </w:t>
      </w:r>
      <w:r>
        <w:rPr>
          <w:rFonts w:hint="cs" w:ascii="TH SarabunPSK" w:hAnsi="TH SarabunPSK" w:cs="TH SarabunPSK" w:eastAsiaTheme="minorHAnsi"/>
          <w:color w:val="000000" w:themeColor="text1"/>
          <w:sz w:val="30"/>
          <w:szCs w:val="30"/>
          <w:cs/>
          <w:lang w:val="th-TH"/>
          <w14:textFill>
            <w14:solidFill>
              <w14:schemeClr w14:val="tx1"/>
            </w14:solidFill>
          </w14:textFill>
        </w:rPr>
        <w:t>ล้านบาท</w:t>
      </w:r>
      <w:r>
        <w:rPr>
          <w:rFonts w:hint="cs" w:ascii="TH SarabunPSK" w:hAnsi="TH SarabunPSK" w:eastAsia="Calibri" w:cs="TH SarabunPSK"/>
          <w:color w:val="000000" w:themeColor="text1"/>
          <w:spacing w:val="-4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ดังนี้</w:t>
      </w:r>
    </w:p>
    <w:p>
      <w:pPr>
        <w:pStyle w:val="17"/>
        <w:tabs>
          <w:tab w:val="left" w:pos="900"/>
        </w:tabs>
        <w:jc w:val="thaiDistribute"/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eastAsia="Calibri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  <w:lang w:val="th-TH"/>
        </w:rPr>
        <w:t xml:space="preserve">แผนปฏิบัติราชการเรื่องที่ </w:t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</w:rPr>
        <w:t xml:space="preserve">1 </w:t>
      </w:r>
      <w:r>
        <w:rPr>
          <w:rFonts w:ascii="TH SarabunPSK" w:hAnsi="TH SarabunPSK" w:eastAsia="Calibri" w:cs="TH SarabunPSK"/>
          <w:b/>
          <w:bCs/>
          <w:sz w:val="36"/>
          <w:szCs w:val="36"/>
        </w:rPr>
        <w:t>:</w:t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sz w:val="36"/>
          <w:szCs w:val="36"/>
          <w:cs/>
          <w:lang w:val="th-TH"/>
        </w:rPr>
        <w:t>การขับเคลื่อนนโยบายพลังงานสู่การปฏิบัติอย่างบูรณาการ</w:t>
      </w:r>
      <w:r>
        <w:rPr>
          <w:rFonts w:ascii="TH SarabunPSK" w:hAnsi="TH SarabunPSK" w:eastAsia="Calibri" w:cs="TH SarabunPSK"/>
          <w:sz w:val="36"/>
          <w:szCs w:val="36"/>
          <w:cs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มุ่งเน้นการ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ขับเคลื่อนนโยบายพลังงาน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ให้เป็นไป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 xml:space="preserve">ตามเป้าหมายยุทธศาสตร์ชาติ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สนับสนุนการพัฒนา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โครงสร้างพื้นฐาน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พลังงานให้สามารถเกิดขึ้นได้ตามแผนงานที่กำหนด และพัฒนากลไกรองรับสภาวะฉุกเฉินด้านพลังงานที่มีประสิทธิภาพ ตลอดจนการสร้าง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ความร่วม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มือ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กับต่างประเทศ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ในการถ่ายทอดเทคโนโลยี และการแสวงหา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แหล่งพลังงานเพื่อ</w:t>
      </w:r>
      <w:r>
        <w:rPr>
          <w:rFonts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สร้างความมั่นคงด้านพลังงาน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โดยมี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แผนงาน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โครงการ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สำคัญจำนวน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โครงการ วงเงินรวม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8.0905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ล้านบาท </w:t>
      </w:r>
    </w:p>
    <w:p>
      <w:pPr>
        <w:pStyle w:val="17"/>
        <w:tabs>
          <w:tab w:val="left" w:pos="900"/>
        </w:tabs>
        <w:jc w:val="thaiDistribute"/>
        <w:rPr>
          <w:rFonts w:hint="cs" w:ascii="TH SarabunPSK" w:hAnsi="TH SarabunPSK" w:cs="TH SarabunPSK"/>
          <w:color w:val="C00000"/>
          <w:sz w:val="32"/>
          <w:szCs w:val="32"/>
          <w:cs/>
          <w:lang w:val="th-TH"/>
        </w:rPr>
      </w:pPr>
      <w:r>
        <w:rPr>
          <w:rFonts w:ascii="TH SarabunPSK" w:hAnsi="TH SarabunPSK" w:eastAsia="Calibri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  <w:lang w:val="th-TH"/>
        </w:rPr>
        <w:t xml:space="preserve">แผนปฏิบัติราชการเรื่องที่ </w:t>
      </w:r>
      <w:r>
        <w:rPr>
          <w:rFonts w:ascii="TH SarabunPSK" w:hAnsi="TH SarabunPSK" w:eastAsia="Calibri" w:cs="TH SarabunPSK"/>
          <w:b/>
          <w:bCs/>
          <w:sz w:val="36"/>
          <w:szCs w:val="36"/>
        </w:rPr>
        <w:t>2</w:t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sz w:val="36"/>
          <w:szCs w:val="36"/>
        </w:rPr>
        <w:t>:</w:t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sz w:val="36"/>
          <w:szCs w:val="36"/>
          <w:cs/>
          <w:lang w:val="th-TH"/>
        </w:rPr>
        <w:t>เครือข่ายพลังงานชุมชนเข้มแข็ง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มุ่งเน้นการ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สนับสนุนการจัดหาและการพัฒนาด้านพลังงานในส่วนภูมิภาค ให้สามารถขับเคลื่อนพลังงานชุมชนเพื่อสร้างเศรษฐกิจฐานราก ตลอดจนสร้างเครือข่ายผู้มีส่วนได้ส่วนเสียในพื้นที่ เพื่อสนับสนุน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การขับเคลื่อน</w:t>
      </w:r>
      <w:r>
        <w:rPr>
          <w:rFonts w:ascii="TH SarabunPSK" w:hAnsi="TH SarabunPSK" w:eastAsia="Calibri" w:cs="TH SarabunPSK"/>
          <w:sz w:val="32"/>
          <w:szCs w:val="32"/>
          <w:cs/>
          <w:lang w:val="th-TH"/>
        </w:rPr>
        <w:t>นโยบายพลังงาน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ในเชิงพื้นที่ โดยมี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แผนงาน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โครงการ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สำคัญจำนวน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โครงการ วงเงินรวม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50.2865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ล้านบาท </w:t>
      </w:r>
    </w:p>
    <w:p>
      <w:pPr>
        <w:pStyle w:val="17"/>
        <w:tabs>
          <w:tab w:val="left" w:pos="900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H SarabunPSK" w:hAnsi="TH SarabunPSK" w:eastAsia="Calibri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  <w:lang w:val="th-TH"/>
        </w:rPr>
        <w:t xml:space="preserve">แผนปฏิบัติราชการเรื่องที่ </w:t>
      </w:r>
      <w:r>
        <w:rPr>
          <w:rFonts w:ascii="TH SarabunPSK" w:hAnsi="TH SarabunPSK" w:eastAsia="Calibri" w:cs="TH SarabunPSK"/>
          <w:b/>
          <w:bCs/>
          <w:sz w:val="36"/>
          <w:szCs w:val="36"/>
        </w:rPr>
        <w:t>3</w:t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sz w:val="36"/>
          <w:szCs w:val="36"/>
        </w:rPr>
        <w:t>:</w:t>
      </w:r>
      <w:r>
        <w:rPr>
          <w:rFonts w:hint="cs" w:ascii="TH SarabunPSK" w:hAnsi="TH SarabunPSK" w:eastAsia="Calibri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sz w:val="36"/>
          <w:szCs w:val="36"/>
          <w:cs/>
          <w:lang w:val="th-TH"/>
        </w:rPr>
        <w:t>การพัฒนาสู่การเป็นองค์กรสมรรถนะสูง</w:t>
      </w:r>
      <w:r>
        <w:rPr>
          <w:rFonts w:ascii="TH SarabunPSK" w:hAnsi="TH SarabunPSK" w:eastAsia="Calibri" w:cs="TH SarabunPSK"/>
          <w:sz w:val="36"/>
          <w:szCs w:val="36"/>
        </w:rPr>
        <w:t xml:space="preserve"> </w:t>
      </w:r>
      <w:r>
        <w:rPr>
          <w:rFonts w:hint="cs" w:ascii="TH SarabunPSK" w:hAnsi="TH SarabunPSK" w:eastAsia="Calibri" w:cs="TH SarabunPSK"/>
          <w:sz w:val="32"/>
          <w:szCs w:val="32"/>
          <w:cs/>
          <w:lang w:val="th-TH"/>
        </w:rPr>
        <w:t>มุ่งเน้นการพัฒนาให้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กระทรวงพลังงานเป็นองค์กรสมรรถนะสูง มีระบบบริหารราชการตามมาตรฐานสากลที่ยึดมั่นในคุณธรรมและจริยธรรม บุคลากรมีสมรรถนะสอดคล้องกับภารกิจ มีความก้าวหน้าในสายอาชีพ มีระบบเทคโนโลยีสารสนเทศที่สนับสนุนการดำเนินงานมีประสิทธิภาพ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มีการสื่อสาร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นโยบายและข้อมูลพลังงาน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ต่อ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ประชาชนและ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มีการ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บริหารความสัมพันธ์เชิงกลยุทธ์กับกลุ่มผู้มีส่วนได้ส่วนเสีย เกิดความเข้าใจและเชื่อมั่น สังคมเชื่อถือ และสนับสนุนการดำเนินนโยบายของกระทรวงพลังงาน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eastAsia="Calibri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โดยมี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แผนงาน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/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โครงการ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สำคัญ</w:t>
      </w:r>
      <w:r>
        <w:rPr>
          <w:rFonts w:hint="default" w:ascii="TH SarabunPSK" w:hAnsi="TH SarabunPSK" w:cs="TH SarabunPSK"/>
          <w:color w:val="000000" w:themeColor="text1"/>
          <w:sz w:val="32"/>
          <w:szCs w:val="32"/>
          <w:cs w:val="0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จำนวน </w:t>
      </w:r>
      <w:r>
        <w:rPr>
          <w:rFonts w:hint="default" w:ascii="TH SarabunPSK" w:hAnsi="TH SarabunPSK" w:cs="TH SarabunPSK"/>
          <w:color w:val="000000" w:themeColor="text1"/>
          <w:sz w:val="32"/>
          <w:szCs w:val="32"/>
          <w:cs w:val="0"/>
          <w:lang w:val="en-US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โครงการ วงเงินรวม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48.6621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ล้านบาท </w:t>
      </w:r>
      <w:r>
        <w:rPr>
          <w:rFonts w:ascii="TH SarabunPSK" w:hAnsi="TH SarabunPSK" w:cs="TH SarabunPSK"/>
          <w:color w:val="000000" w:themeColor="text1"/>
          <w:sz w:val="18"/>
          <w:szCs w:val="18"/>
          <w:cs/>
          <w14:textFill>
            <w14:solidFill>
              <w14:schemeClr w14:val="tx1"/>
            </w14:solidFill>
          </w14:textFill>
        </w:rPr>
        <w:tab/>
      </w:r>
    </w:p>
    <w:p>
      <w:pPr>
        <w:pStyle w:val="17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>
      <w:pPr>
        <w:pStyle w:val="17"/>
        <w:tabs>
          <w:tab w:val="left" w:pos="900"/>
        </w:tabs>
        <w:jc w:val="center"/>
        <w:rPr>
          <w:rFonts w:ascii="TH SarabunPSK" w:hAnsi="TH SarabunPSK" w:cs="TH SarabunPSK"/>
          <w:color w:val="FF0000"/>
          <w:sz w:val="18"/>
          <w:szCs w:val="18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>
      <w:pPr>
        <w:pStyle w:val="17"/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eastAsia="Times New Roman" w:cs="TH SarabunPSK"/>
          <w:b/>
          <w:bCs/>
          <w:sz w:val="32"/>
          <w:szCs w:val="32"/>
          <w:lang w:eastAsia="zh-CN"/>
        </w:rPr>
        <w:br w:type="page"/>
      </w:r>
    </w:p>
    <w:p>
      <w:pPr>
        <w:pStyle w:val="3"/>
        <w:rPr>
          <w:rFonts w:ascii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hAnsi="TH SarabunPSK" w:cs="TH SarabunPSK"/>
          <w:b/>
          <w:bCs/>
          <w:color w:val="auto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  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  <w:t>สรุปแผนปฏิบัติราชการ</w:t>
      </w:r>
      <w:r>
        <w:rPr>
          <w:rFonts w:ascii="TH SarabunPSK" w:hAnsi="TH SarabunPSK" w:cs="TH SarabunPSK"/>
          <w:b/>
          <w:bCs/>
          <w:color w:val="auto"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  <w:t>พ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  <w:t>ศ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</w:rPr>
        <w:t xml:space="preserve">. 2563-2565 </w:t>
      </w:r>
      <w:r>
        <w:rPr>
          <w:rFonts w:ascii="TH SarabunPSK" w:hAnsi="TH SarabunPSK" w:cs="TH SarabunPSK"/>
          <w:b/>
          <w:bCs/>
          <w:color w:val="auto"/>
          <w:sz w:val="36"/>
          <w:szCs w:val="36"/>
          <w:cs/>
          <w:lang w:val="th-TH"/>
        </w:rPr>
        <w:t>ของสำนักงานปลัดกระทรวงพลังงาน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แผนปฏิบัติราชการ 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. 2563-2565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ของสำนักงานปลัดกระทรวงพลังงาน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hint="cs" w:ascii="TH SarabunPSK" w:hAnsi="TH SarabunPSK" w:cs="TH SarabunPSK"/>
          <w:sz w:val="32"/>
          <w:szCs w:val="32"/>
          <w:cs/>
        </w:rPr>
        <w:t xml:space="preserve">3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แผนงาน ดังนี้</w:t>
      </w:r>
    </w:p>
    <w:p>
      <w:pPr>
        <w:pStyle w:val="11"/>
        <w:numPr>
          <w:ilvl w:val="2"/>
          <w:numId w:val="1"/>
        </w:numPr>
        <w:tabs>
          <w:tab w:val="left" w:pos="851"/>
          <w:tab w:val="left" w:pos="1260"/>
          <w:tab w:val="left" w:pos="1418"/>
          <w:tab w:val="left" w:pos="1890"/>
          <w:tab w:val="left" w:pos="2268"/>
        </w:tabs>
        <w:spacing w:after="0" w:line="240" w:lineRule="auto"/>
        <w:ind w:left="0" w:right="-29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แผนปฏิบัติราชการที่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การขับเคลื่อนนโยบายพลังงานสู่การปฏิบัติอย่างบูรณาการ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มุ่งเน้นการ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ขับเคลื่อนนโยบายพลังงาน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ให้เป็นไป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ตามเป้าหมายยุทธศาสตร์ชาติ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สนับสนุนการพัฒนา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โครงสร้างพื้นฐาน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พลังงานให้สามารถเกิดขึ้นได้ตามแผนงานที่กำหนด และพัฒนากลไกรองรับสภาวะฉุกเฉินด้านพลังงานที่มีประสิทธิภาพ ตลอดจนการสร้าง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ความร่วม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มือ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กับต่างประเทศ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ในการถ่ายทอดเทคโนโลยี และการแสวงหา  แหล่งพลังงานเพื่อ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สร้างความมั่นคงด้านพลังงาน</w:t>
      </w:r>
    </w:p>
    <w:p>
      <w:pPr>
        <w:pStyle w:val="11"/>
        <w:numPr>
          <w:ilvl w:val="2"/>
          <w:numId w:val="1"/>
        </w:numPr>
        <w:tabs>
          <w:tab w:val="left" w:pos="851"/>
          <w:tab w:val="left" w:pos="1260"/>
          <w:tab w:val="left" w:pos="1418"/>
          <w:tab w:val="left" w:pos="1890"/>
          <w:tab w:val="left" w:pos="2268"/>
        </w:tabs>
        <w:spacing w:after="0" w:line="240" w:lineRule="auto"/>
        <w:ind w:left="0" w:right="-29" w:firstLine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แผนปฏิบัติราชการที่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เครือข่ายพลังงานชุมชนเข้มแข็ง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มุ่งเน้นการ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สนับสนุนการจัดหาและ</w:t>
      </w:r>
      <w:r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การพัฒนาด้านพลังงานในส่วนภูมิภาค ให้สามารถขับเคลื่อนพลังงานชุมชนเพื่อสร้างเศรษฐกิจฐานราก ตลอดจน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สร้างเครือข่ายผู้มีส่วนได้ส่วนเสียในพื้นที่ เพื่อสนับสนุน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การขับเคลื่อน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นโยบายพลังงาน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ในเชิงพื้นที่</w:t>
      </w:r>
    </w:p>
    <w:p>
      <w:pPr>
        <w:pStyle w:val="11"/>
        <w:numPr>
          <w:ilvl w:val="2"/>
          <w:numId w:val="1"/>
        </w:numPr>
        <w:tabs>
          <w:tab w:val="left" w:pos="851"/>
          <w:tab w:val="left" w:pos="1260"/>
          <w:tab w:val="left" w:pos="1418"/>
          <w:tab w:val="left" w:pos="1890"/>
          <w:tab w:val="left" w:pos="2268"/>
        </w:tabs>
        <w:spacing w:after="0" w:line="240" w:lineRule="auto"/>
        <w:ind w:left="0" w:right="-29" w:firstLine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แผนปฏิบัติราชการที่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การพัฒนาสู่การเป็นองค์กรสมรรถนะสูง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มุ่งเน้นการพัฒนาให้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กระทรวงพลังงานเป็นองค์กรสมรรถนะสูง มีระบบบริหารราชการตามมาตรฐานสากลที่ยึดมั่นในคุณธรรม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และจริยธรรม บุคลากรมีสมรรถนะสอดคล้องกับภารกิจ มีความก้าวหน้าในสายอาชีพ มีระบบเทคโนโลยีสารสนเทศที่สนับสนุนการดำเนินงานมีประสิทธิภาพ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มีการสื่อสาร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นโยบายและข้อมูลพลังงาน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ต่อ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ประชาชน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มีการ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บริหารความสัมพันธ์เชิงกลยุทธ์กับกลุ่มผู้มีส่วนได้ส่วนเสีย เกิดความเข้าใจและเชื่อมั่น สังคมเชื่อถือ และสนับสนุนการดำเนินนโยบายของกระทรวงพลังงาน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418"/>
        </w:tabs>
        <w:spacing w:after="0" w:line="240" w:lineRule="auto"/>
        <w:ind w:right="425" w:firstLine="2552"/>
        <w:rPr>
          <w:rFonts w:ascii="TH SarabunPSK" w:hAnsi="TH SarabunPSK" w:cs="TH SarabunPSK"/>
          <w:sz w:val="32"/>
          <w:szCs w:val="32"/>
          <w:highlight w:val="cyan"/>
        </w:rPr>
      </w:pPr>
    </w:p>
    <w:p>
      <w:pPr>
        <w:tabs>
          <w:tab w:val="left" w:pos="1418"/>
        </w:tabs>
        <w:spacing w:after="0" w:line="240" w:lineRule="auto"/>
        <w:ind w:right="425" w:firstLine="2552"/>
        <w:rPr>
          <w:rFonts w:ascii="TH SarabunPSK" w:hAnsi="TH SarabunPSK" w:cs="TH SarabunPSK"/>
          <w:sz w:val="32"/>
          <w:szCs w:val="32"/>
          <w:highlight w:val="cyan"/>
          <w:cs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type w:val="continuous"/>
          <w:pgSz w:w="11906" w:h="16838"/>
          <w:pgMar w:top="1440" w:right="1440" w:bottom="1134" w:left="1440" w:header="709" w:footer="709" w:gutter="0"/>
          <w:cols w:space="708" w:num="1"/>
          <w:docGrid w:linePitch="360" w:charSpace="0"/>
        </w:sectPr>
      </w:pPr>
    </w:p>
    <w:p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796655" cy="4992370"/>
            <wp:effectExtent l="19050" t="19050" r="23495" b="1778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6655" cy="4992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  <w:t>ความเชื่อมโยงของแผนปฏิบัติราชการ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  <w:t>ศ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2563-2565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val="th-TH"/>
        </w:rPr>
        <w:t>ของสำนักงานปลัดกระทรวงพลังงาน</w:t>
      </w:r>
    </w:p>
    <w:p>
      <w:pPr>
        <w:tabs>
          <w:tab w:val="left" w:pos="1418"/>
        </w:tabs>
        <w:spacing w:after="0" w:line="240" w:lineRule="auto"/>
        <w:ind w:right="425"/>
        <w:rPr>
          <w:rFonts w:ascii="TH SarabunPSK" w:hAnsi="TH SarabunPSK" w:cs="TH SarabunPSK"/>
          <w:sz w:val="32"/>
          <w:szCs w:val="32"/>
          <w:highlight w:val="cyan"/>
        </w:rPr>
      </w:pPr>
    </w:p>
    <w:p>
      <w:pPr>
        <w:tabs>
          <w:tab w:val="left" w:pos="1418"/>
        </w:tabs>
        <w:spacing w:after="0" w:line="240" w:lineRule="auto"/>
        <w:ind w:right="425"/>
        <w:rPr>
          <w:rFonts w:ascii="TH SarabunPSK" w:hAnsi="TH SarabunPSK" w:cs="TH SarabunPSK"/>
          <w:sz w:val="32"/>
          <w:szCs w:val="32"/>
          <w:highlight w:val="cyan"/>
        </w:rPr>
        <w:sectPr>
          <w:pgSz w:w="16838" w:h="11906" w:orient="landscape"/>
          <w:pgMar w:top="1440" w:right="1440" w:bottom="1440" w:left="1440" w:header="709" w:footer="709" w:gutter="0"/>
          <w:cols w:space="708" w:num="1"/>
          <w:docGrid w:linePitch="360" w:charSpace="0"/>
        </w:sectPr>
      </w:pPr>
    </w:p>
    <w:p>
      <w:pPr>
        <w:pStyle w:val="2"/>
        <w:jc w:val="center"/>
        <w:rPr>
          <w:rFonts w:hint="cs"/>
          <w:sz w:val="32"/>
          <w:szCs w:val="32"/>
          <w:lang w:val="en-US"/>
        </w:rPr>
      </w:pP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  <w:lang w:val="th-TH"/>
        </w:rPr>
        <w:t xml:space="preserve">ส่วนที่ 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  <w:lang w:val="th-TH" w:bidi="th-TH"/>
        </w:rPr>
        <w:t>รายงานความก้าวหน้า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  <w:lang w:val="th-TH"/>
        </w:rPr>
        <w:t>ตาม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  <w:lang w:val="th-TH"/>
        </w:rPr>
        <w:t xml:space="preserve">แผนปฏิบัติราชการรายปี 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</w:rPr>
        <w:t>(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  <w:lang w:val="th-TH"/>
        </w:rPr>
        <w:t>พ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</w:rPr>
        <w:t>.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  <w:lang w:val="th-TH"/>
        </w:rPr>
        <w:t>ศ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</w:rPr>
        <w:t xml:space="preserve">. 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</w:rPr>
        <w:t>256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</w:rPr>
        <w:t>5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</w:rPr>
        <w:t>)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</w:rPr>
        <w:br w:type="textWrapping"/>
      </w:r>
      <w:r>
        <w:rPr>
          <w:rFonts w:ascii="TH SarabunPSK" w:hAnsi="TH SarabunPSK" w:eastAsia="Calibri" w:cs="TH SarabunPSK"/>
          <w:b/>
          <w:bCs/>
          <w:color w:val="auto"/>
          <w:sz w:val="32"/>
          <w:szCs w:val="32"/>
          <w:cs/>
          <w:lang w:val="th-TH"/>
        </w:rPr>
        <w:t>สำนักงานปลัดกระทรวงพลังงาน</w:t>
      </w:r>
      <w:r>
        <w:rPr>
          <w:rFonts w:hint="cs" w:ascii="TH SarabunPSK" w:hAnsi="TH SarabunPSK" w:eastAsia="Calibri" w:cs="TH SarabunPSK"/>
          <w:b/>
          <w:bCs/>
          <w:color w:val="auto"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รอบ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6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เดือน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(1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ตุลาคม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256</w:t>
      </w:r>
      <w:r>
        <w:rPr>
          <w:rFonts w:hint="default" w:ascii="TH SarabunPSK" w:hAnsi="TH SarabunPSK" w:cs="TH SarabunPSK"/>
          <w:b/>
          <w:bCs/>
          <w:color w:val="000000" w:themeColor="text1"/>
          <w:sz w:val="32"/>
          <w:szCs w:val="32"/>
          <w:cs w:val="0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–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31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มีนาคม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256</w:t>
      </w:r>
      <w:r>
        <w:rPr>
          <w:rFonts w:hint="default" w:ascii="TH SarabunPSK" w:hAnsi="TH SarabunPSK" w:cs="TH SarabunPSK"/>
          <w:b/>
          <w:bCs/>
          <w:color w:val="000000" w:themeColor="text1"/>
          <w:sz w:val="32"/>
          <w:szCs w:val="32"/>
          <w:cs w:val="0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)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:lang w:val="en-US" w:bidi="th-TH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            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:lang w:val="th-TH" w:bidi="th-TH"/>
          <w14:textFill>
            <w14:solidFill>
              <w14:schemeClr w14:val="tx1"/>
            </w14:solidFill>
          </w14:textFill>
        </w:rPr>
        <w:t>โดย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  <w:r>
        <w:rPr>
          <w:rFonts w:hint="cs"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กลุ่มติดตามและประเมินผล กองยุทธศาสตร์และแผนงาน สำนักงานปลัดกระทรวงพลังงาน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pStyle w:val="16"/>
        <w:shd w:val="clear" w:color="auto" w:fill="FABF8F" w:themeFill="accent6" w:themeFillTint="99"/>
        <w:rPr>
          <w:rFonts w:eastAsia="Times New Roman"/>
          <w:b/>
          <w:bCs/>
          <w:color w:val="auto"/>
          <w:sz w:val="36"/>
          <w:szCs w:val="36"/>
          <w:cs w:val="0"/>
          <w:lang w:val="th-TH"/>
        </w:rPr>
      </w:pP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แผนปฏิบัติราชการ</w:t>
      </w:r>
      <w:r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  <w:t xml:space="preserve"> </w:t>
      </w: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เรื่อง</w:t>
      </w:r>
      <w:r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  <w:t xml:space="preserve"> </w:t>
      </w:r>
      <w:r>
        <w:rPr>
          <w:rFonts w:eastAsia="Times New Roman"/>
          <w:b/>
          <w:bCs/>
          <w:color w:val="auto"/>
          <w:sz w:val="36"/>
          <w:szCs w:val="36"/>
          <w:cs/>
          <w:lang w:val="th-TH"/>
        </w:rPr>
        <w:t>การขับเคลื่อนนโยบายพลังงานสู่การปฏิบัติอย่างบูรณาการ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hint="cs" w:ascii="TH SarabunPSK" w:hAnsi="TH SarabunPSK" w:cs="TH SarabunPSK"/>
          <w:b/>
          <w:bCs/>
          <w:spacing w:val="-4"/>
          <w:sz w:val="32"/>
          <w:szCs w:val="3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>1)</w:t>
      </w:r>
      <w:r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เป้าหมาย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โยบายพลังงานมีการขับเคลื่อนอย่างบูรณาการในส่วนกลางและส่วนภูมิภาคได้ตามเป้าหมายยุทธศาสตร์ชาติและแผนระดับที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และถ่ายทอดแผนไปสู่การปฏิบัติ รวมถึงมีความร่วมมือกับต่างประเทศเพื่อสร้างความมั่นคงด้านพลังงาน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120" w:line="240" w:lineRule="auto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2)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ตัวชี้วัดและค่าเป้าหมาย</w:t>
      </w:r>
    </w:p>
    <w:tbl>
      <w:tblPr>
        <w:tblStyle w:val="9"/>
        <w:tblW w:w="924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2971"/>
        <w:gridCol w:w="2260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</w:tc>
        <w:tc>
          <w:tcPr>
            <w:tcW w:w="2971" w:type="dxa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317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ตัวชี้วัด</w:t>
            </w:r>
          </w:p>
        </w:tc>
        <w:tc>
          <w:tcPr>
            <w:tcW w:w="2260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ค่าเป้าหมาย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  <w:t>ความก้าวหน้า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  <w:t xml:space="preserve">รอบ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</w:rPr>
              <w:t xml:space="preserve">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  <w:t>เดือน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  <w:t>ระบุผลค่าเป้าหมาย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นโยบายพลังงานมีการขับเคลื่อนอย่างบูรณาการตามเป้าหมายยุทธศาสตร์ชาติและแผนที่เกี่ยวข้อง</w:t>
            </w:r>
          </w:p>
        </w:tc>
        <w:tc>
          <w:tcPr>
            <w:tcW w:w="2971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317" w:right="-23" w:hanging="284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จำนวนข้อเสนอแนะเชิงนโยบายเพื่อพัฒนายุทธศาสตร์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ด้านพลังงาน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ไม่น้อยกว่า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กยผ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2260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เรื่อง</w:t>
            </w:r>
          </w:p>
        </w:tc>
        <w:tc>
          <w:tcPr>
            <w:tcW w:w="201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highlight w:val="yellow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highlight w:val="yellow"/>
                <w:cs/>
                <w:lang w:val="en-US" w:bidi="th-TH"/>
              </w:rPr>
              <w:t>...</w:t>
            </w:r>
            <w:r>
              <w:rPr>
                <w:rFonts w:hint="cs" w:ascii="TH SarabunPSK" w:hAnsi="TH SarabunPSK" w:cs="TH SarabunPSK"/>
                <w:sz w:val="30"/>
                <w:szCs w:val="30"/>
                <w:highlight w:val="yellow"/>
                <w:cs/>
                <w:lang w:val="th-TH"/>
              </w:rPr>
              <w:t>เรื่อง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1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มีความร่วม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มือ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กับต่างประเทศเพื่อสร้าง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ความมั่นคงด้านพลังงาน  </w:t>
            </w:r>
          </w:p>
        </w:tc>
        <w:tc>
          <w:tcPr>
            <w:tcW w:w="2971" w:type="dxa"/>
          </w:tcPr>
          <w:p>
            <w:pPr>
              <w:pStyle w:val="11"/>
              <w:numPr>
                <w:ilvl w:val="0"/>
                <w:numId w:val="2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317" w:right="-23" w:hanging="284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ร้อยละข้อตกลงที่เกิดขึ้นจากกรอบ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ความร่วมมือ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ระหว่างประเทศ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เพื่อสร้างความมั่นคงทางด้านพลังงาน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ไม่น้อยกว่า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กกต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2260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75</w:t>
            </w:r>
          </w:p>
        </w:tc>
        <w:tc>
          <w:tcPr>
            <w:tcW w:w="2015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highlight w:val="yellow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highlight w:val="yellow"/>
                <w:cs/>
                <w:lang w:val="th-TH" w:bidi="th-TH"/>
              </w:rPr>
              <w:t>ร้อยละ</w:t>
            </w:r>
            <w:r>
              <w:rPr>
                <w:rFonts w:hint="cs" w:ascii="TH SarabunPSK" w:hAnsi="TH SarabunPSK" w:cs="TH SarabunPSK"/>
                <w:sz w:val="30"/>
                <w:szCs w:val="30"/>
                <w:highlight w:val="yellow"/>
                <w:cs/>
                <w:lang w:val="en-US" w:bidi="th-TH"/>
              </w:rPr>
              <w:t>....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highlight w:val="yellow"/>
                <w:cs w:val="0"/>
                <w:lang w:val="en-US" w:bidi="th-TH"/>
              </w:rPr>
            </w:pPr>
          </w:p>
        </w:tc>
      </w:tr>
    </w:tbl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hint="cs" w:ascii="TH SarabunPSK" w:hAnsi="TH SarabunPSK" w:cs="TH SarabunPSK"/>
          <w:sz w:val="32"/>
          <w:szCs w:val="32"/>
          <w:cs/>
          <w:lang w:val="th-TH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hint="cs" w:ascii="TH SarabunPSK" w:hAnsi="TH SarabunPSK" w:cs="TH SarabunPSK"/>
          <w:sz w:val="32"/>
          <w:szCs w:val="32"/>
          <w:cs/>
          <w:lang w:val="th-TH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hint="cs" w:ascii="TH SarabunPSK" w:hAnsi="TH SarabunPSK" w:cs="TH SarabunPSK"/>
          <w:sz w:val="32"/>
          <w:szCs w:val="32"/>
          <w:cs/>
          <w:lang w:val="th-TH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hint="cs" w:ascii="TH SarabunPSK" w:hAnsi="TH SarabunPSK" w:cs="TH SarabunPSK"/>
          <w:sz w:val="32"/>
          <w:szCs w:val="32"/>
          <w:cs/>
          <w:lang w:val="th-TH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12"/>
          <w:szCs w:val="12"/>
        </w:rPr>
        <w:sectPr>
          <w:type w:val="continuous"/>
          <w:pgSz w:w="11906" w:h="16838"/>
          <w:pgMar w:top="1440" w:right="1440" w:bottom="1276" w:left="1440" w:header="709" w:footer="709" w:gutter="0"/>
          <w:cols w:space="708" w:num="1"/>
          <w:docGrid w:linePitch="360" w:charSpace="0"/>
        </w:sect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 w:firstLine="184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3)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แนวทางการพัฒนา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และโครงการ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hint="cs"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แผนงาน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สำคัญ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ของ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แผนปฏิบัติราชการเรื่องที่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>1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การขับเคลื่อนนโยบายพลังงานสู่การปฏิบัติอย่างบูรณาการ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มีจำนวน 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>โครงการ วงเงินรวม</w:t>
      </w:r>
      <w:r>
        <w:rPr>
          <w:rFonts w:ascii="TH SarabunPSK" w:hAnsi="TH SarabunPSK" w:cs="TH SarabunPS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8.0905 </w:t>
      </w:r>
      <w:r>
        <w:rPr>
          <w:rFonts w:hint="cs" w:ascii="TH SarabunPSK" w:hAnsi="TH SarabunPSK" w:cs="TH SarabunPSK"/>
          <w:color w:val="000000" w:themeColor="text1"/>
          <w:sz w:val="32"/>
          <w:szCs w:val="32"/>
          <w:cs/>
          <w:lang w:val="th-TH"/>
          <w14:textFill>
            <w14:solidFill>
              <w14:schemeClr w14:val="tx1"/>
            </w14:solidFill>
          </w14:textFill>
        </w:rPr>
        <w:t xml:space="preserve">ล้านบาท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รายละเอียดแบ่งตามแนวทางการพัฒนาได้ ดังนี้</w:t>
      </w:r>
    </w:p>
    <w:p>
      <w:pPr>
        <w:tabs>
          <w:tab w:val="left" w:pos="851"/>
          <w:tab w:val="left" w:pos="1260"/>
          <w:tab w:val="left" w:pos="1890"/>
          <w:tab w:val="left" w:pos="2835"/>
        </w:tabs>
        <w:spacing w:after="120" w:line="240" w:lineRule="auto"/>
        <w:ind w:right="-28" w:firstLine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3.1)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th-TH"/>
        </w:rPr>
        <w:t>บูรณาการ เชื่อมโยง และถ่ายทอดนโยบายพลังงาน ให้บรรลุผลตามเป้าหมาย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ยุทธศาสตร์ชาติ</w:t>
      </w:r>
    </w:p>
    <w:tbl>
      <w:tblPr>
        <w:tblStyle w:val="10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1"/>
        <w:gridCol w:w="1331"/>
        <w:gridCol w:w="1298"/>
        <w:gridCol w:w="2343"/>
        <w:gridCol w:w="2174"/>
        <w:gridCol w:w="2612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แผนการดำเนินงาน</w:t>
            </w:r>
          </w:p>
        </w:tc>
        <w:tc>
          <w:tcPr>
            <w:tcW w:w="4011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วัน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เริ่มต้น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วันสิ้นสุด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งบประมาณ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43" w:type="dxa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ตัวชี้วัด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ความสำเร็จ</w:t>
            </w:r>
          </w:p>
        </w:tc>
        <w:tc>
          <w:tcPr>
            <w:tcW w:w="2174" w:type="dxa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เชิงผลลัพธ์</w:t>
            </w:r>
          </w:p>
        </w:tc>
        <w:tc>
          <w:tcPr>
            <w:tcW w:w="2612" w:type="dxa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ความก้าวหน้า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เดือน</w:t>
            </w:r>
          </w:p>
        </w:tc>
        <w:tc>
          <w:tcPr>
            <w:tcW w:w="1399" w:type="dxa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ผลการเบิกจ่าย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rPr>
                <w:rFonts w:hint="cs" w:ascii="TH SarabunPSK" w:hAnsi="TH SarabunPSK" w:cs="TH SarabunPSK"/>
                <w:sz w:val="30"/>
                <w:szCs w:val="30"/>
                <w:cs w:val="0"/>
                <w:lang w:val="en-US" w:bidi="th-TH"/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พัฒนาประสิทธิผลการดำเนินงานเชิงยุทธศาสตร์ตามแผนพลังงานเชิงพื้นที่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กยผ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33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ตุลาคม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กันยายน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29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>3.9500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งบแผ่นดิน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343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ข้อมูลด้านพลังงานบนระบบฐานข้อมูลที่มีความถูกต้องและเป็นปัจจุบัน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บุคลากรจัดทำแผนปฏิบัติราชการด้านพลังงานสำนักงานพลังงานจังหวัดผ่านเครื่องมือสารสนเท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ศ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ในการจัดทำแผน</w:t>
            </w:r>
          </w:p>
        </w:tc>
        <w:tc>
          <w:tcPr>
            <w:tcW w:w="2174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ข้อมูลด้านพลังงานเป็นปัจจุบันและสามารถขับเคลื่อนโครงการตามแผนปฏิบัติการด้านพลังงานระดับจังหวัด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ลสัมฤทธิ์จากการดำเนินโครงการยุทธศาสตร์เชิงพื้นที่สะท้อนสู่เป้าหมายตัวชี้วัดด้านพลังงานระดับประเทศอย่างชัดเจน</w:t>
            </w:r>
          </w:p>
        </w:tc>
        <w:tc>
          <w:tcPr>
            <w:tcW w:w="2612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/>
          <w:p/>
          <w:p/>
          <w:p>
            <w:pPr>
              <w:tabs>
                <w:tab w:val="left" w:pos="720"/>
              </w:tabs>
            </w:pPr>
            <w:r>
              <w:rPr>
                <w:cs/>
              </w:rPr>
              <w:tab/>
            </w:r>
          </w:p>
        </w:tc>
        <w:tc>
          <w:tcPr>
            <w:tcW w:w="1399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>
      <w:pPr>
        <w:tabs>
          <w:tab w:val="left" w:pos="851"/>
          <w:tab w:val="left" w:pos="1260"/>
          <w:tab w:val="left" w:pos="1890"/>
          <w:tab w:val="left" w:pos="2268"/>
          <w:tab w:val="left" w:pos="2790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  <w:tab w:val="left" w:pos="2790"/>
        </w:tabs>
        <w:spacing w:after="120" w:line="240" w:lineRule="auto"/>
        <w:ind w:right="-28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3.2)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th-TH"/>
        </w:rPr>
        <w:t>ส่งเสริม สนับสนุนและขับเคลื่อนความร่วมมือด้านพลังงานระหว่างประเทศ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เชิงรุกตามกรอบความร่วมมือ</w:t>
      </w:r>
    </w:p>
    <w:tbl>
      <w:tblPr>
        <w:tblStyle w:val="10"/>
        <w:tblW w:w="14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7"/>
        <w:gridCol w:w="1078"/>
        <w:gridCol w:w="1298"/>
        <w:gridCol w:w="2343"/>
        <w:gridCol w:w="2208"/>
        <w:gridCol w:w="2578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10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แผนการดำเนินงาน</w:t>
            </w:r>
          </w:p>
        </w:tc>
        <w:tc>
          <w:tcPr>
            <w:tcW w:w="4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tblHeader/>
        </w:trPr>
        <w:tc>
          <w:tcPr>
            <w:tcW w:w="3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วัน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เริ่มต้น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วันสิ้นสุด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งบประมาณ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ตัวชี้วัด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ความสำเร็จ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เชิงผลลัพธ์</w:t>
            </w:r>
          </w:p>
        </w:tc>
        <w:tc>
          <w:tcPr>
            <w:tcW w:w="2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ความก้าวหน้า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เดือน</w:t>
            </w:r>
          </w:p>
        </w:tc>
        <w:tc>
          <w:tcPr>
            <w:tcW w:w="1433" w:type="dxa"/>
            <w:tcBorders>
              <w:top w:val="single" w:color="auto" w:sz="4" w:space="0"/>
            </w:tcBorders>
            <w:shd w:val="clear" w:color="auto" w:fill="D8D8D8" w:themeFill="background1" w:themeFillShade="D9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ผลการเบิกจ่าย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57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การประสานความร่วมมือกับประเทศที่มีความสำคัญด้านพลังงาน</w:t>
            </w:r>
          </w:p>
        </w:tc>
        <w:tc>
          <w:tcPr>
            <w:tcW w:w="1078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298" w:type="dxa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0.5000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งบแผ่นดิน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343" w:type="dxa"/>
          </w:tcPr>
          <w:p>
            <w:pPr>
              <w:tabs>
                <w:tab w:val="left" w:pos="9000"/>
              </w:tabs>
              <w:jc w:val="left"/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เกิดความร่วมมือใหม่หรือมีการขยายผลจากความร่วมมือเดิมตาม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MOU/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ธุรกรรมด้านพลังงานอย่างน้อย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3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กิจกรรม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โครงการ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เรื่อง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ซึ่งครอบคลุมถึงเรื่องต่างๆ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ดังนี้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        1.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การเพิ่มความมั่นคงทางด้านพลังงานของประเทศ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การเพิ่มขึ้นของแหล่งพลังงานสำรองในต่างประเทศ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2.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การเพิ่มขึ้นของประเทศพันธมิตรที่จะเสริมสร้างความร่วมมือทางด้านวิชาการและเทคโนโลยีใหม่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ตลอดจนการเข้ามาลงทุนในการพัฒนาอุตสาหกรรมพลังงาน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การเชื่อมโยงแหล่งพลังงานกับประเทศเพื่อนบ้าน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4.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มีการถ่ายโอนทางด้านวิชาการและเทคโนโลยีสมัยใหม่จากประเทศที่มีความก้าวหน้าทางด้านพลังงาน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5.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ส่งเสริมการใช้และพัฒนาพลังงานทดแทนหรือพลังงานทางเลือกมากขึ้น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สร้างมูลค่าเพิ่มให้แก่ทรัพยากรทางด้านพลังงานของประเทศให้สูงยิ่งขึ้น</w:t>
            </w:r>
          </w:p>
          <w:p>
            <w:pPr>
              <w:tabs>
                <w:tab w:val="left" w:pos="9000"/>
              </w:tabs>
              <w:jc w:val="left"/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</w:tcPr>
          <w:p>
            <w:pPr>
              <w:tabs>
                <w:tab w:val="left" w:pos="9000"/>
              </w:tabs>
              <w:jc w:val="left"/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ประเทศไทยมีแหล่งพลังงานสำรองที่หลากหลายสาขาเพิ่มมากขึ้น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 w:val="0"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 w:eastAsiaTheme="minorEastAsia"/>
                <w:color w:val="000000" w:themeColor="text1"/>
                <w:sz w:val="30"/>
                <w:szCs w:val="30"/>
                <w:cs/>
                <w:lang w:val="th-TH" w:eastAsia="en-US" w:bidi="th-TH"/>
                <w14:textFill>
                  <w14:solidFill>
                    <w14:schemeClr w14:val="tx1"/>
                  </w14:solidFill>
                </w14:textFill>
              </w:rPr>
              <w:t>เพื่อลดสัดส่วนการพึ่งพาการใช้ก๊าซธรรมชาติมากเกินไป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257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1433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color w:val="C00000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57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ค่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าสมาชิกบำรุงทบวงการพลังงานหมุนเวียนระหว่างประเทศ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International Renewable Energy Agency : IRENA)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กกต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78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298" w:type="dxa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2.0544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งบแผ่นดิน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2208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257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1433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color w:val="C00000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3257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ค่าบำรุงองค์การพลังงานโลก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World Energy Council : WEC)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กกต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H SarabunPSK" w:hAnsi="TH SarabunPSK" w:cs="TH SarabunPSK"/>
                <w:color w:val="000000" w:themeColor="text1"/>
                <w:sz w:val="30"/>
                <w:szCs w:val="30"/>
                <w:cs w:val="0"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78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298" w:type="dxa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1.5861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งบแผ่นดิน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2208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257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color w:val="C00000"/>
                <w:sz w:val="30"/>
                <w:szCs w:val="30"/>
                <w:cs/>
                <w:lang w:val="th-TH"/>
              </w:rPr>
            </w:pPr>
          </w:p>
        </w:tc>
        <w:tc>
          <w:tcPr>
            <w:tcW w:w="1433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color w:val="C00000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184" w:type="dxa"/>
            <w:gridSpan w:val="5"/>
          </w:tcPr>
          <w:p>
            <w:pPr>
              <w:tabs>
                <w:tab w:val="left" w:pos="161"/>
                <w:tab w:val="left" w:pos="540"/>
                <w:tab w:val="left" w:pos="589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4.1405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</w:p>
        </w:tc>
        <w:tc>
          <w:tcPr>
            <w:tcW w:w="257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33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>
      <w:pPr>
        <w:spacing w:after="200" w:line="276" w:lineRule="auto"/>
        <w:rPr>
          <w:rFonts w:ascii="TH SarabunPSK" w:hAnsi="TH SarabunPSK" w:cs="TH SarabunPSK"/>
          <w:b/>
          <w:bCs/>
          <w:cs/>
        </w:rPr>
        <w:sectPr>
          <w:type w:val="continuous"/>
          <w:pgSz w:w="16838" w:h="11906" w:orient="landscape"/>
          <w:pgMar w:top="1440" w:right="1440" w:bottom="1440" w:left="1276" w:header="709" w:footer="709" w:gutter="0"/>
          <w:cols w:space="0" w:num="1"/>
          <w:rtlGutter w:val="0"/>
          <w:docGrid w:linePitch="360" w:charSpace="0"/>
        </w:sectPr>
      </w:pPr>
    </w:p>
    <w:p>
      <w:pPr>
        <w:spacing w:after="200" w:line="276" w:lineRule="auto"/>
        <w:rPr>
          <w:rFonts w:ascii="TH SarabunPSK" w:hAnsi="TH SarabunPSK" w:cs="TH SarabunPSK"/>
          <w:b/>
          <w:bCs/>
          <w:cs/>
        </w:rPr>
      </w:pPr>
    </w:p>
    <w:p>
      <w:pPr>
        <w:pStyle w:val="16"/>
        <w:shd w:val="clear" w:color="auto" w:fill="FABF8F" w:themeFill="accent6" w:themeFillTint="99"/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</w:pP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แผนปฏิบัติราชการ</w:t>
      </w:r>
      <w:r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  <w:t xml:space="preserve"> </w:t>
      </w: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เรื่อง</w:t>
      </w:r>
      <w:r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  <w:t xml:space="preserve"> </w:t>
      </w: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เครือข่ายพลังงานชุมชนเข้มแข็ง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 w:firstLine="1843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>1)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เป้าหมาย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ผลักดันให้มีปัจจัยแวดล้อมที่สนับสนุนการจัดหาและการพัฒนาด้านพลังงานในส่วนภูมิภาค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ให้สามารถขับเคลื่อนพลังงานชุมชนเพื่อสร้างเศรษฐกิจฐานราก ตลอดจนสร้างเครือข่ายผู้มีส่วนได้ส่วนเสียในพื้นที่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เพื่อสนับสนุนนโยบายพลังงาน</w:t>
      </w:r>
    </w:p>
    <w:p>
      <w:pPr>
        <w:spacing w:after="120" w:line="240" w:lineRule="auto"/>
        <w:ind w:left="2268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2)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ตัวชี้วัดและค่าเป้าหมาย</w:t>
      </w:r>
    </w:p>
    <w:tbl>
      <w:tblPr>
        <w:tblStyle w:val="9"/>
        <w:tblW w:w="934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4702"/>
        <w:gridCol w:w="121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tblHeader/>
        </w:trPr>
        <w:tc>
          <w:tcPr>
            <w:tcW w:w="2014" w:type="dxa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</w:tc>
        <w:tc>
          <w:tcPr>
            <w:tcW w:w="4702" w:type="dxa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317" w:right="-2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ตัวชี้วัด</w:t>
            </w:r>
          </w:p>
        </w:tc>
        <w:tc>
          <w:tcPr>
            <w:tcW w:w="1213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ค่าเป้าหมาย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ความก้าวหน้า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   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รอบ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เดือน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  <w:t>ระบุผลค่าเป้าหมาย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vMerge w:val="restart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หน่วยงานส่วนกลางและภูมิภาคผลักดันให้มีปัจจัยแวดล้อมที่สนับสนุนการพัฒนาพลังงาน</w:t>
            </w:r>
          </w:p>
        </w:tc>
        <w:tc>
          <w:tcPr>
            <w:tcW w:w="4702" w:type="dxa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15" w:right="-23" w:hanging="283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โครงการด้านพลังงานชุมชนสามารถลดการใช้พลังงานได้ รวมไม่น้อยกว่า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สสช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2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0.65 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ktoe/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ปี</w:t>
            </w:r>
          </w:p>
        </w:tc>
        <w:tc>
          <w:tcPr>
            <w:tcW w:w="14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014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702" w:type="dxa"/>
          </w:tcPr>
          <w:p>
            <w:pPr>
              <w:pStyle w:val="11"/>
              <w:numPr>
                <w:ilvl w:val="0"/>
                <w:numId w:val="3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360" w:right="-23" w:hanging="28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ร้อยละของความสำเร็จในการบริหารราชการส่วนภูมิภาคไม่ต่ำกว่า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กยผ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val="th-TH"/>
              </w:rPr>
              <w:t>วัดผลการดำเนินงานของ สพจ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  <w:lang w:val="th-TH"/>
              </w:rPr>
              <w:t>โดยเฉลี่ยถ่วงน้ำหนักของการเบิกจ่ายงบประมาณและการจัดทำแผนปฏิบัติราชการ</w:t>
            </w:r>
            <w: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)</w:t>
            </w:r>
          </w:p>
        </w:tc>
        <w:tc>
          <w:tcPr>
            <w:tcW w:w="1213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ร้อยล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ะ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0</w:t>
            </w:r>
          </w:p>
        </w:tc>
        <w:tc>
          <w:tcPr>
            <w:tcW w:w="14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  <w:sectPr>
          <w:type w:val="continuous"/>
          <w:pgSz w:w="11906" w:h="16838"/>
          <w:pgMar w:top="1440" w:right="1440" w:bottom="1276" w:left="1440" w:header="709" w:footer="709" w:gutter="0"/>
          <w:cols w:space="0" w:num="1"/>
          <w:rtlGutter w:val="0"/>
          <w:docGrid w:linePitch="360" w:charSpace="0"/>
        </w:sectPr>
      </w:pP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985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3)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แนวทางการพัฒนา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และโครงการ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แผนงาน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สำคัญของ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แผนปฏิบัติราชการเรื่องที่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เครือข่ายพลังงานชุมชนเข้มแข็ง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มีจำนวน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โครงการ วงเงินรวม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50.2865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ล้านบาท รายละเอียดแบ่งตามแนวทางการพัฒนาได้ ดังนี้  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  <w:tab w:val="left" w:pos="2835"/>
        </w:tabs>
        <w:spacing w:after="120" w:line="240" w:lineRule="auto"/>
        <w:ind w:right="-28" w:firstLine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3.1)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ส่งเสริมการพัฒนาพลังงานชุมชนเพื่อสร้างเศรษฐกิจฐานราก  </w:t>
      </w:r>
    </w:p>
    <w:tbl>
      <w:tblPr>
        <w:tblStyle w:val="10"/>
        <w:tblW w:w="142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1500"/>
        <w:gridCol w:w="1584"/>
        <w:gridCol w:w="1922"/>
        <w:gridCol w:w="1702"/>
        <w:gridCol w:w="214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แผนการดำเนินงาน</w:t>
            </w:r>
          </w:p>
        </w:tc>
        <w:tc>
          <w:tcPr>
            <w:tcW w:w="3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วันเริ่มต้น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วันสิ้นสุด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งบประมาณ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ตัวชี้วัด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ความสำเร็จ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เชิงผลลัพธ์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ความก้าวหน้า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เดือน</w:t>
            </w:r>
          </w:p>
        </w:tc>
        <w:tc>
          <w:tcPr>
            <w:tcW w:w="1618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ผลการเบิกจ่าย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tcBorders>
              <w:top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 w:val="0"/>
                <w:lang w:val="en-US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เพิ่มสมรรถนะด้านการบริหารและจัดการพลังงานครบวงจรในชุมชนระดับตำบลและเครือข่ายพลังงานชุมชน</w:t>
            </w:r>
            <w:r>
              <w:rPr>
                <w:rFonts w:ascii="TH SarabunPSK" w:hAnsi="TH SarabunPSK" w:cs="TH SarabunPSK"/>
                <w:sz w:val="32"/>
                <w:szCs w:val="32"/>
                <w:cs w:val="0"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>สสช</w:t>
            </w:r>
            <w:r>
              <w:rPr>
                <w:rFonts w:hint="cs" w:ascii="TH SarabunPSK" w:hAnsi="TH SarabunPSK" w:cs="TH SarabunPSK"/>
                <w:sz w:val="32"/>
                <w:szCs w:val="32"/>
                <w:cs w:val="0"/>
                <w:lang w:val="en-US"/>
              </w:rPr>
              <w:t>.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>)</w:t>
            </w:r>
          </w:p>
        </w:tc>
        <w:tc>
          <w:tcPr>
            <w:tcW w:w="1500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2564 – </w:t>
            </w:r>
            <w:r>
              <w:rPr>
                <w:rFonts w:hint="cs" w:ascii="TH SarabunPSK" w:hAnsi="TH SarabunPSK" w:cs="TH SarabunPSK"/>
                <w:color w:val="000000" w:themeColor="text1"/>
                <w:sz w:val="32"/>
                <w:szCs w:val="32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584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44.1580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งบแผ่นดิน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922" w:type="dxa"/>
            <w:tcBorders>
              <w:top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left" w:pos="900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ความสำเร็จของการถ่ายทอดความรู้การบริหารจัดการพลังงานกับเจ้าหน้าที่ อปท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numPr>
                <w:ilvl w:val="1"/>
                <w:numId w:val="4"/>
              </w:numPr>
              <w:tabs>
                <w:tab w:val="left" w:pos="900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เป้าหมายข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ั้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นต้น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50%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อปท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นำเสนอแผนงาน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โครงการด้านพลังงานเข้าสู่การบรรจุแผน อปท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แห่ง</w:t>
            </w:r>
          </w:p>
          <w:p>
            <w:pPr>
              <w:numPr>
                <w:ilvl w:val="0"/>
                <w:numId w:val="0"/>
              </w:numPr>
              <w:tabs>
                <w:tab w:val="left" w:pos="9000"/>
              </w:tabs>
              <w:ind w:leftChars="0"/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900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1.2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เป้าหมายมาตรฐาน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75%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อปท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นำเสนอแผนงาน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pacing w:val="-4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โครงการด้านพลังงานเข้าสู่การบรรจุแผน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อปท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แห่ง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1.3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เป้าหมายขั้นสูง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100%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อปท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นำเสนอแผนงาน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โครงการด้านพลังงานเข้าสู่การบรรจุแผน อปท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ไม่น้อยกว่า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8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แห่ง</w:t>
            </w:r>
          </w:p>
          <w:p>
            <w:pPr>
              <w:tabs>
                <w:tab w:val="left" w:pos="900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ความสำเร็จของการส่งเสริมเทคโนโลยีพลังงาน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งบอุดหนุน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ผลผลิตที่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ข้อมูลการส่งเสริมเทคโนโลยีพลังงานชุมชนภายใต้งบอุดหนุน ปี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2565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ผลผลิตที่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ฐานข้อมูลกลุ่มเป้าหมายในการส่งเสริมเทคโนโลยีพลังงานชุมชน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ผลผลิต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ที่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ผลการส่งมอบเทคโนโลยีพลังงานชุมชน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ผลผลิตที่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ผลการใช้งานของเทคโนโลยีพลังงานชุมชน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ผลผลิตที่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5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สรุปผลการส่งเสริมเทคโนโลยีพลังงาน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กี่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toe)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3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องค์ประกอบ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tabs>
                <w:tab w:val="left" w:pos="9000"/>
              </w:tabs>
              <w:ind w:firstLine="1650" w:firstLineChars="550"/>
              <w:jc w:val="left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การลดการใช้พลังงานไฟฟ้า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การลดหรือเพิ่มการใช้พลังงานทดแทน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การลดการใช้พลังงานจากปิโตร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ลียม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2.1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เป้าหมายขั้นต้น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50% 3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ผลผลิต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2.2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เป้าหมายมาตรฐาน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75%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4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ผลผลิต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2.3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เป้าหมายขั้นสูง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100% 5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ผลผลิต</w:t>
            </w:r>
          </w:p>
        </w:tc>
        <w:tc>
          <w:tcPr>
            <w:tcW w:w="1702" w:type="dxa"/>
            <w:tcBorders>
              <w:top w:val="single" w:color="auto" w:sz="4" w:space="0"/>
            </w:tcBorders>
          </w:tcPr>
          <w:p>
            <w:pPr>
              <w:tabs>
                <w:tab w:val="left" w:pos="9000"/>
              </w:tabs>
              <w:jc w:val="left"/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1.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เกิดการเพิ่มรายได้จากการส่งเสริมเทคโนโลยีพลังงานชุมชน</w:t>
            </w:r>
            <w:r>
              <w:rPr>
                <w:rFonts w:hint="cs" w:ascii="TH SarabunPSK" w:hAnsi="TH SarabunPSK" w:cs="TH SarabunPSK"/>
                <w:color w:val="000000" w:themeColor="text1"/>
                <w:sz w:val="30"/>
                <w:szCs w:val="30"/>
                <w:cs/>
                <w:lang w:val="en-US" w:bidi="th-TH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ในกลุ่มผลิตภัณฑ์ชุมชนที่เข้าร่วมโครงการ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อย่างน้อย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 w:val="0"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 3,000,000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>บาทต่อปี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141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  <w:tcBorders>
              <w:top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jc w:val="thaiDistribute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 xml:space="preserve">2.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>โครงการจัดทำมาตรฐานการใช้พลังงานที่มีประสิทธิภาพของผลิตภัณฑ์ชุมชน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 xml:space="preserve"> (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>สสช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>)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.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jc w:val="thaiDistribute"/>
              <w:rPr>
                <w:rFonts w:hint="cs" w:ascii="TH SarabunPSK" w:hAnsi="TH SarabunPSK" w:cs="TH SarabunPSK"/>
                <w:sz w:val="30"/>
                <w:szCs w:val="30"/>
                <w:cs/>
                <w:lang w:val="en-US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 xml:space="preserve">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กันยายน</w:t>
            </w: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 xml:space="preserve"> 2564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hint="default" w:ascii="TH SarabunPSK" w:hAnsi="TH SarabunPSK" w:cs="TH SarabunPSK"/>
                <w:sz w:val="32"/>
                <w:szCs w:val="32"/>
                <w:cs w:val="0"/>
                <w:lang w:val="en-US"/>
              </w:rPr>
              <w:t>-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 w:bidi="th-TH"/>
              </w:rPr>
              <w:t>ธันวาคม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  <w:lang w:val="en-US" w:bidi="th-TH"/>
              </w:rPr>
              <w:t>2565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584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6.1285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กองทุนอนุรักษ์ฯ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922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702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141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475" w:type="dxa"/>
            <w:gridSpan w:val="5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50.2865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</w:p>
        </w:tc>
        <w:tc>
          <w:tcPr>
            <w:tcW w:w="2141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>
      <w:pPr>
        <w:pStyle w:val="11"/>
        <w:tabs>
          <w:tab w:val="left" w:pos="1843"/>
          <w:tab w:val="left" w:pos="1985"/>
          <w:tab w:val="left" w:pos="2250"/>
          <w:tab w:val="left" w:pos="2835"/>
        </w:tabs>
        <w:spacing w:after="120" w:line="216" w:lineRule="auto"/>
        <w:ind w:left="0" w:leftChars="0" w:right="-23" w:firstLine="0" w:firstLineChars="0"/>
        <w:jc w:val="thaiDistribute"/>
        <w:rPr>
          <w:rFonts w:hint="cs" w:ascii="TH SarabunPSK" w:hAnsi="TH SarabunPSK" w:cs="TH SarabunPSK"/>
          <w:b/>
          <w:bCs/>
          <w:sz w:val="32"/>
          <w:szCs w:val="32"/>
          <w:cs/>
        </w:rPr>
      </w:pPr>
    </w:p>
    <w:p>
      <w:pPr>
        <w:pStyle w:val="11"/>
        <w:tabs>
          <w:tab w:val="left" w:pos="1843"/>
          <w:tab w:val="left" w:pos="1985"/>
          <w:tab w:val="left" w:pos="2250"/>
          <w:tab w:val="left" w:pos="2835"/>
        </w:tabs>
        <w:spacing w:after="120" w:line="216" w:lineRule="auto"/>
        <w:ind w:left="0" w:right="-23" w:firstLine="2268"/>
        <w:jc w:val="thaiDistribute"/>
        <w:rPr>
          <w:rFonts w:hint="cs" w:ascii="TH SarabunPSK" w:hAnsi="TH SarabunPSK" w:cs="TH SarabunPSK"/>
          <w:b/>
          <w:bCs/>
          <w:sz w:val="32"/>
          <w:szCs w:val="32"/>
          <w:cs/>
        </w:rPr>
      </w:pPr>
    </w:p>
    <w:p>
      <w:pPr>
        <w:pStyle w:val="11"/>
        <w:tabs>
          <w:tab w:val="left" w:pos="1843"/>
          <w:tab w:val="left" w:pos="1985"/>
          <w:tab w:val="left" w:pos="2250"/>
          <w:tab w:val="left" w:pos="2835"/>
        </w:tabs>
        <w:spacing w:after="120" w:line="216" w:lineRule="auto"/>
        <w:ind w:left="0" w:right="-23" w:firstLine="2268"/>
        <w:jc w:val="thaiDistribute"/>
        <w:rPr>
          <w:rFonts w:hint="cs" w:ascii="TH SarabunPSK" w:hAnsi="TH SarabunPSK" w:cs="TH SarabunPSK"/>
          <w:b/>
          <w:bCs/>
          <w:sz w:val="32"/>
          <w:szCs w:val="32"/>
          <w:cs/>
        </w:rPr>
      </w:pPr>
    </w:p>
    <w:p>
      <w:pPr>
        <w:pStyle w:val="11"/>
        <w:tabs>
          <w:tab w:val="left" w:pos="1843"/>
          <w:tab w:val="left" w:pos="1985"/>
          <w:tab w:val="left" w:pos="2250"/>
          <w:tab w:val="left" w:pos="2835"/>
        </w:tabs>
        <w:spacing w:after="120" w:line="216" w:lineRule="auto"/>
        <w:ind w:left="0" w:right="-23"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3.2)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th-TH"/>
        </w:rPr>
        <w:t>สร้างเครือข่ายเพื่อร่วมสนับสนุนการดำเนินนโยบายของกระทรวงพลังงาน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ให้ขับเคลื่อนในระดับพื้นที่ได้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10"/>
        <w:tblW w:w="1423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1500"/>
        <w:gridCol w:w="1584"/>
        <w:gridCol w:w="1922"/>
        <w:gridCol w:w="1702"/>
        <w:gridCol w:w="214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แผนการดำเนินงาน</w:t>
            </w:r>
          </w:p>
        </w:tc>
        <w:tc>
          <w:tcPr>
            <w:tcW w:w="3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วันเริ่มต้น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-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วันสิ้นสุด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งบประมาณ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ตัวชี้วัด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ความสำเร็จ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เชิงผลลัพธ์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ความก้าวหน้า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เดือน</w:t>
            </w:r>
          </w:p>
        </w:tc>
        <w:tc>
          <w:tcPr>
            <w:tcW w:w="1618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ผลการเบิกจ่าย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34" w:type="dxa"/>
            <w:gridSpan w:val="7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  <w:lang w:val="th-TH"/>
              </w:rPr>
              <w:t xml:space="preserve">ไม่มีโครงการ </w:t>
            </w: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-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  <w:sectPr>
          <w:type w:val="continuous"/>
          <w:pgSz w:w="16838" w:h="11906" w:orient="landscape"/>
          <w:pgMar w:top="1440" w:right="1440" w:bottom="1440" w:left="1276" w:header="709" w:footer="709" w:gutter="0"/>
          <w:cols w:space="0" w:num="1"/>
          <w:rtlGutter w:val="0"/>
          <w:docGrid w:linePitch="360" w:charSpace="0"/>
        </w:sectPr>
      </w:pPr>
    </w:p>
    <w:p>
      <w:pPr>
        <w:pStyle w:val="16"/>
        <w:shd w:val="clear" w:color="auto" w:fill="FABF8F" w:themeFill="accent6" w:themeFillTint="99"/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</w:pP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แผนปฏิบัติราชการ</w:t>
      </w:r>
      <w:r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  <w:t xml:space="preserve"> </w:t>
      </w: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เรื่อง</w:t>
      </w:r>
      <w:r>
        <w:rPr>
          <w:rFonts w:hint="cs" w:eastAsia="Times New Roman"/>
          <w:b/>
          <w:bCs/>
          <w:color w:val="auto"/>
          <w:sz w:val="36"/>
          <w:szCs w:val="36"/>
          <w:cs w:val="0"/>
          <w:lang w:val="th-TH"/>
        </w:rPr>
        <w:t xml:space="preserve"> </w:t>
      </w:r>
      <w:r>
        <w:rPr>
          <w:rFonts w:hint="cs" w:eastAsia="Times New Roman"/>
          <w:b/>
          <w:bCs/>
          <w:color w:val="auto"/>
          <w:sz w:val="36"/>
          <w:szCs w:val="36"/>
          <w:cs/>
          <w:lang w:val="th-TH"/>
        </w:rPr>
        <w:t>การพัฒนาสู่การเป็นองค์กรสมรรถนะสูง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1)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 xml:space="preserve">เป้าหมาย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กระทรวงพลังงานเป็นองค์กรสมรรถนะสูง มีระบบบริหารราชการตามมาตรฐานสากลที่ยึดมั่นในคุณธรรมและจริยธรรม บุคลากรมีสมรรถนะสอดคล้องกับภารกิจ มีความก้าวหน้า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ในสายอาชีพ มีสภาพแวดล้อมการทำงานที่ดี มีระบบเทคโนโลยีสารสนเทศที่สนับสนุนการดำเนินงาน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อย่าง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มีประสิทธิภาพ บุคลากรกระทรวงพลังงานมีความเข้าใจในนโยบายและเป้าหมายของกระทรวงพลังงาน สามารถถ่ายทอดนโยบายและข้อมูลพลังงานให้ประชาชน และบริหารความสัมพันธ์เชิงกลยุทธ์กับกลุ่มผู้มีส่วนได้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ส่วนเสีย เกิดความเข้าใจและเชื่อมั่น สังคมเชื่อถือ และสนับสนุนการดำเนินนโยบายของกระทรวงพลังงาน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120" w:line="240" w:lineRule="auto"/>
        <w:ind w:right="-2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2)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ตัวชี้วัดและค่าเป้าหมาย</w:t>
      </w:r>
    </w:p>
    <w:tbl>
      <w:tblPr>
        <w:tblStyle w:val="10"/>
        <w:tblW w:w="97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4912"/>
        <w:gridCol w:w="1323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</w:trPr>
        <w:tc>
          <w:tcPr>
            <w:tcW w:w="2015" w:type="dxa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</w:tc>
        <w:tc>
          <w:tcPr>
            <w:tcW w:w="4912" w:type="dxa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ตัวชี้วัด</w:t>
            </w:r>
          </w:p>
        </w:tc>
        <w:tc>
          <w:tcPr>
            <w:tcW w:w="1323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ค่าเป้าหมาย</w:t>
            </w:r>
          </w:p>
          <w:p>
            <w:pPr>
              <w:spacing w:after="0" w:line="240" w:lineRule="auto"/>
              <w:jc w:val="center"/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ความก้าวหน้า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เดือน</w:t>
            </w:r>
          </w:p>
          <w:p>
            <w:pPr>
              <w:spacing w:after="0" w:line="240" w:lineRule="auto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highlight w:val="yellow"/>
                <w:cs/>
                <w:lang w:val="th-TH"/>
              </w:rPr>
              <w:t>ระบุผลค่าเป้าหมาย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restart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กระทรวงพลังงานเป็นองค์กรสมรรถนะสูง บุคลากรมีสมรรถนะสอดคล้องกับภารกิจ</w:t>
            </w: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59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การประเมินสถานะของหน่วยงานภาครัฐในการเป็นระบบราชการ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4.0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กพร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400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คะแนน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59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้อยละความสำเร็จของการดำเนินการตามแผนบริหารทรัพยากรบุคคลและแผนพัฒนาทรัพยากรบุคคลกระทรวงพลังงาน ระยะ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4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ปี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พ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 2562-2565) 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กก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ร้อยละ 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0"/>
                <w:szCs w:val="30"/>
              </w:rPr>
              <w:t>90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59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้อยละความสำเร็จของการดำเนินการตามแนวทางการพัฒนาทักษะด้านดิจิทัลของข้าราชการและบุคลากรภาครัฐเพื่อการปรับเปลี่ยนเป็นรัฐบาลดิจิทัล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  <w:t>100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restart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ระบบเทคโนโลยีสารสนเทศที่สนับสนุน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การดำเนินงานให้มีประสิทธิภาพ</w:t>
            </w: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59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ระดับความสำเร็จของการพัฒนาโครงสร้างพื้นฐานและระบบเครือข่ายคอมพิวเตอร์ฯ ทั้งส่วนกลางและภูมิภาค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</w:rPr>
              <w:t>100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26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ระดับความสำเร็จของการพัฒนาระบบสารสนเทศเพื่อการบริหารงานและการให้บริการภาครัฐผ่านระบบดิจิทัล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</w:rPr>
              <w:t>100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26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ระดับความสำเร็จของการพัฒนาระบบสารสนเทศเพื่อการจัดการองค์ความรู้ด้านพลังงาน เทคโนโลยี และนวัตกรรม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</w:rPr>
              <w:t>100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26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การพัฒนาระบบบัญชีข้อมูล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Data Catalog)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เพื่อนำไปสู่การเปิดเผยข้อมูลภาครัฐ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Open Data)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ของ สป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พน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  <w:t xml:space="preserve">1 </w:t>
            </w: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ชุดข้อมูล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26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ร้อยละความสำเร็จของการดำเนินงานตามแผนปฏิบัติการดิจิทัลสำนักงานปลัดกระทรวงพลังงาน และแนวนโยบายดิจิทัลที่เกี่ยวข้อง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33" w:leftChars="0" w:right="-23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  <w:t>100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restart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pacing w:val="-6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th-TH"/>
              </w:rPr>
              <w:t>ระบบบริหารราชการ</w:t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br w:type="textWrapping"/>
            </w:r>
            <w:r>
              <w:rPr>
                <w:rFonts w:ascii="TH SarabunPSK" w:hAnsi="TH SarabunPSK" w:cs="TH SarabunPSK"/>
                <w:spacing w:val="-6"/>
                <w:sz w:val="30"/>
                <w:szCs w:val="30"/>
                <w:cs/>
                <w:lang w:val="th-TH"/>
              </w:rPr>
              <w:t>ยึดมั่นในหลักธรรมาภิบาล มีจริยธรรม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26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ระดับคะแนนการประเมินคุณธรรมและความโปร่งใสในการดำเนินงานของหน่วยงานภาครัฐ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ITA)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ไม่น้อยกว่า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ศปท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0"/>
                <w:szCs w:val="30"/>
              </w:rPr>
              <w:t>85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59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ร้อยละของข้อร้องเรียนที่ได้รับการตรวจสอบรายงาน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br w:type="textWrapping"/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และมีข้อยุติเบื้องต้น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กตร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100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459" w:right="-23" w:hanging="459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ระดับความสำเร็จในการอบรมและนำเครื่องมือไปกระตุ้นเตือนเกี่ยวกับระเบียบราชการ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ตสน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  <w:t>6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กลุ่มจังหวัด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restart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ถ่ายทอดนโยบายและข้อมูลพลังงานต่อประชาชน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และบริหารความสัมพันธ์เชิงกลยุทธ์กับกลุ่มผู้มีส่วนได้ส่วนเสีย</w:t>
            </w: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spacing w:after="0" w:line="240" w:lineRule="auto"/>
              <w:ind w:left="459" w:hanging="459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ประชาชน มีความเข้าใจข้อมูลพลังงานที่เผยแพร่ผ่านช่องทางเฟสบุ๊คของกระทรวงพลังงาน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กยผ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.) </w:t>
            </w:r>
          </w:p>
        </w:tc>
        <w:tc>
          <w:tcPr>
            <w:tcW w:w="1323" w:type="dxa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</w:rPr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ร้อยละ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3" w:rightChars="0"/>
              <w:contextualSpacing w:val="0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  <w:t>80</w:t>
            </w:r>
          </w:p>
        </w:tc>
        <w:tc>
          <w:tcPr>
            <w:tcW w:w="1466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5" w:type="dxa"/>
            <w:vMerge w:val="continue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12" w:type="dxa"/>
          </w:tcPr>
          <w:p>
            <w:pPr>
              <w:pStyle w:val="11"/>
              <w:numPr>
                <w:ilvl w:val="0"/>
                <w:numId w:val="5"/>
              </w:num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59" w:right="-23" w:hanging="426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ร้อยละความสำเร็จของการพัฒนาอินทราเน็ตและอินเตอร์เน็ตเว็บไซต์ของกระทรวงพลังงาน สำนักงานปลัดกระทรวงพลังงาน และสำนักงานพลังงานจังหวัด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76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จังหวัด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.)</w:t>
            </w:r>
          </w:p>
        </w:tc>
        <w:tc>
          <w:tcPr>
            <w:tcW w:w="1323" w:type="dxa"/>
            <w:vAlign w:val="top"/>
          </w:tcPr>
          <w:p>
            <w:pPr>
              <w:spacing w:after="0" w:line="240" w:lineRule="auto"/>
              <w:jc w:val="center"/>
            </w:pP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  <w:t>ร้อยละ</w:t>
            </w: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  <w:br w:type="textWrapping"/>
            </w:r>
            <w:r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</w:rPr>
              <w:t>100</w:t>
            </w:r>
          </w:p>
        </w:tc>
        <w:tc>
          <w:tcPr>
            <w:tcW w:w="1466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Tahoma" w:cs="TH SarabunPSK"/>
                <w:kern w:val="24"/>
                <w:sz w:val="30"/>
                <w:szCs w:val="30"/>
                <w:cs/>
                <w:lang w:val="th-TH"/>
              </w:rPr>
            </w:pPr>
          </w:p>
        </w:tc>
      </w:tr>
    </w:tbl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  <w:sectPr>
          <w:type w:val="continuous"/>
          <w:pgSz w:w="11906" w:h="16838"/>
          <w:pgMar w:top="1440" w:right="1440" w:bottom="1276" w:left="1440" w:header="709" w:footer="709" w:gutter="0"/>
          <w:cols w:space="0" w:num="1"/>
          <w:rtlGutter w:val="0"/>
          <w:docGrid w:linePitch="360" w:charSpace="0"/>
        </w:sect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985"/>
          <w:tab w:val="left" w:pos="2268"/>
        </w:tabs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en-US" w:bidi="th-TH"/>
        </w:rPr>
        <w:t>3</w:t>
      </w:r>
      <w:r>
        <w:rPr>
          <w:rFonts w:hint="default" w:ascii="TH SarabunPSK" w:hAnsi="TH SarabunPSK" w:cs="TH SarabunPSK"/>
          <w:b/>
          <w:bCs/>
          <w:sz w:val="32"/>
          <w:szCs w:val="32"/>
          <w:cs w:val="0"/>
          <w:lang w:val="en-US" w:bidi="th-TH"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แนวทางการพัฒนา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/>
        </w:rPr>
        <w:t>และโครงการ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แผนงาน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>สำคัญของ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แผนปฏิบัติราชการเรื่องที่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การพัฒนาสู่การเป็นองค์กรสมรรถนะสูง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pacing w:val="-4"/>
          <w:sz w:val="32"/>
          <w:szCs w:val="32"/>
          <w:cs/>
          <w:lang w:val="th-TH"/>
        </w:rPr>
        <w:t xml:space="preserve">มีจำนวน 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7 </w:t>
      </w:r>
      <w:r>
        <w:rPr>
          <w:rFonts w:hint="cs" w:ascii="TH SarabunPSK" w:hAnsi="TH SarabunPSK" w:cs="TH SarabunPSK"/>
          <w:spacing w:val="-4"/>
          <w:sz w:val="32"/>
          <w:szCs w:val="32"/>
          <w:cs/>
          <w:lang w:val="th-TH"/>
        </w:rPr>
        <w:t>โครงการ วงเงินรวม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48.6621 </w:t>
      </w:r>
      <w:r>
        <w:rPr>
          <w:rFonts w:hint="cs" w:ascii="TH SarabunPSK" w:hAnsi="TH SarabunPSK" w:cs="TH SarabunPSK"/>
          <w:spacing w:val="-4"/>
          <w:sz w:val="32"/>
          <w:szCs w:val="32"/>
          <w:cs/>
          <w:lang w:val="th-TH"/>
        </w:rPr>
        <w:t>ล้านบาท รายละเอียดแบ่งตาม</w:t>
      </w:r>
      <w:r>
        <w:rPr>
          <w:rFonts w:hint="cs" w:ascii="TH SarabunPSK" w:hAnsi="TH SarabunPSK" w:cs="TH SarabunPSK"/>
          <w:sz w:val="32"/>
          <w:szCs w:val="32"/>
          <w:cs/>
          <w:lang w:val="th-TH"/>
        </w:rPr>
        <w:t xml:space="preserve">แนวทางการพัฒนาได้ ดังนี้  </w:t>
      </w:r>
    </w:p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1890"/>
          <w:tab w:val="left" w:pos="2268"/>
          <w:tab w:val="left" w:pos="2835"/>
        </w:tabs>
        <w:spacing w:after="120" w:line="240" w:lineRule="auto"/>
        <w:ind w:right="-28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3.1)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พัฒนาคุณภาพการบริหารจัดการภาครัฐและพัฒนาบุคลากรให้มีทักษะที่จำเป็นสำหรับอนาคต</w:t>
      </w:r>
    </w:p>
    <w:tbl>
      <w:tblPr>
        <w:tblStyle w:val="10"/>
        <w:tblW w:w="1416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1"/>
        <w:gridCol w:w="1163"/>
        <w:gridCol w:w="1348"/>
        <w:gridCol w:w="2275"/>
        <w:gridCol w:w="2090"/>
        <w:gridCol w:w="1871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7" w:type="dxa"/>
            <w:gridSpan w:val="5"/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แผนการดำเนินงาน</w:t>
            </w:r>
          </w:p>
        </w:tc>
        <w:tc>
          <w:tcPr>
            <w:tcW w:w="3809" w:type="dxa"/>
            <w:gridSpan w:val="2"/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  <w:shd w:val="clear" w:color="auto" w:fill="D7D7D7" w:themeFill="background1" w:themeFillShade="D8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แผนงาน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โครงการ</w:t>
            </w:r>
          </w:p>
        </w:tc>
        <w:tc>
          <w:tcPr>
            <w:tcW w:w="1163" w:type="dxa"/>
            <w:shd w:val="clear" w:color="auto" w:fill="D7D7D7" w:themeFill="background1" w:themeFillShade="D8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วันเริ่มต้น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-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วันสิ้นสุด</w:t>
            </w:r>
          </w:p>
        </w:tc>
        <w:tc>
          <w:tcPr>
            <w:tcW w:w="1348" w:type="dxa"/>
            <w:shd w:val="clear" w:color="auto" w:fill="D7D7D7" w:themeFill="background1" w:themeFillShade="D8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งบ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ประมาณ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2275" w:type="dxa"/>
            <w:shd w:val="clear" w:color="auto" w:fill="D7D7D7" w:themeFill="background1" w:themeFillShade="D8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ตัวชี้วัด</w:t>
            </w:r>
          </w:p>
        </w:tc>
        <w:tc>
          <w:tcPr>
            <w:tcW w:w="2090" w:type="dxa"/>
            <w:shd w:val="clear" w:color="auto" w:fill="D7D7D7" w:themeFill="background1" w:themeFillShade="D8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เป้าหมาย</w:t>
            </w:r>
          </w:p>
        </w:tc>
        <w:tc>
          <w:tcPr>
            <w:tcW w:w="1871" w:type="dxa"/>
            <w:shd w:val="clear" w:color="auto" w:fill="D7D7D7" w:themeFill="background1" w:themeFillShade="D8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ความก้าวหน้า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เดือน</w:t>
            </w:r>
          </w:p>
        </w:tc>
        <w:tc>
          <w:tcPr>
            <w:tcW w:w="1938" w:type="dxa"/>
            <w:shd w:val="clear" w:color="auto" w:fill="D7D7D7" w:themeFill="background1" w:themeFillShade="D8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ผลเบิกจ่าย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พัฒนาบุคลากรตาม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Training Roadmap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ของกระทรวงพลังงาน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กก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)</w:t>
            </w:r>
          </w:p>
        </w:tc>
        <w:tc>
          <w:tcPr>
            <w:tcW w:w="116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34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11.4351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  <w:lang w:val="th-TH"/>
              </w:rPr>
              <w:t>กองทุนอุดหนุนฯ</w:t>
            </w: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275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090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871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93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2.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พัฒนาผู้บริหารกระทรวงพลังงาน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กก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)</w:t>
            </w:r>
          </w:p>
        </w:tc>
        <w:tc>
          <w:tcPr>
            <w:tcW w:w="116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2.2620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  <w:lang w:val="th-TH"/>
              </w:rPr>
              <w:t>กองทุนอุดหนุนฯ</w:t>
            </w: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275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090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871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93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3.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พัฒนาบุคลากรให้มีทักษะที่จำเป็นสำหรับการปฏิบัติงานในตำแหน่ง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Functional Competency)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กก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.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)</w:t>
            </w:r>
          </w:p>
        </w:tc>
        <w:tc>
          <w:tcPr>
            <w:tcW w:w="1163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34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0.703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  <w:lang w:val="th-TH"/>
              </w:rPr>
              <w:t>กองทุนอุดหนุนฯ</w:t>
            </w:r>
            <w:r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2275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090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left="179" w:leftChars="0"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871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93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7" w:type="dxa"/>
            <w:gridSpan w:val="5"/>
          </w:tcPr>
          <w:p>
            <w:pPr>
              <w:pStyle w:val="11"/>
              <w:spacing w:after="0" w:line="240" w:lineRule="auto"/>
              <w:ind w:left="605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14.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4001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</w:p>
        </w:tc>
        <w:tc>
          <w:tcPr>
            <w:tcW w:w="1871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3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>
      <w:pPr>
        <w:tabs>
          <w:tab w:val="left" w:pos="851"/>
          <w:tab w:val="left" w:pos="1260"/>
          <w:tab w:val="left" w:pos="1890"/>
          <w:tab w:val="left" w:pos="2268"/>
        </w:tabs>
        <w:spacing w:after="0" w:line="240" w:lineRule="auto"/>
        <w:ind w:right="-2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1843"/>
          <w:tab w:val="left" w:pos="1985"/>
          <w:tab w:val="left" w:pos="2250"/>
          <w:tab w:val="left" w:pos="2835"/>
        </w:tabs>
        <w:spacing w:after="120" w:line="216" w:lineRule="auto"/>
        <w:ind w:right="-23" w:firstLine="35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>
      <w:pPr>
        <w:tabs>
          <w:tab w:val="left" w:pos="1843"/>
          <w:tab w:val="left" w:pos="1985"/>
          <w:tab w:val="left" w:pos="2250"/>
          <w:tab w:val="left" w:pos="2835"/>
        </w:tabs>
        <w:spacing w:after="120" w:line="216" w:lineRule="auto"/>
        <w:ind w:right="-23" w:firstLine="35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>
      <w:pPr>
        <w:tabs>
          <w:tab w:val="left" w:pos="1843"/>
          <w:tab w:val="left" w:pos="1985"/>
          <w:tab w:val="left" w:pos="2250"/>
          <w:tab w:val="left" w:pos="2835"/>
        </w:tabs>
        <w:spacing w:after="120" w:line="216" w:lineRule="auto"/>
        <w:ind w:right="-23" w:firstLine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3.2)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th-TH"/>
        </w:rPr>
        <w:t>พัฒนาโครงสร้างพื</w:t>
      </w:r>
      <w:r>
        <w:rPr>
          <w:rFonts w:hint="cs" w:ascii="TH SarabunPSK" w:hAnsi="TH SarabunPSK" w:cs="TH SarabunPSK"/>
          <w:b/>
          <w:bCs/>
          <w:spacing w:val="-10"/>
          <w:sz w:val="32"/>
          <w:szCs w:val="32"/>
          <w:cs/>
          <w:lang w:val="th-TH"/>
        </w:rPr>
        <w:t>้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th-TH"/>
        </w:rPr>
        <w:t>นฐานและเครือข่ายด้านเทคโนโลยีสารสนเทศให้สอดคล้อง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ตามนโยบายรัฐบาล</w:t>
      </w:r>
      <w:r>
        <w:rPr>
          <w:rFonts w:ascii="TH SarabunPSK" w:hAnsi="TH SarabunPSK" w:cs="TH SarabunPSK"/>
          <w:b/>
          <w:bCs/>
          <w:strike/>
          <w:sz w:val="32"/>
          <w:szCs w:val="32"/>
          <w:cs/>
        </w:rPr>
        <w:t xml:space="preserve"> </w:t>
      </w:r>
    </w:p>
    <w:tbl>
      <w:tblPr>
        <w:tblStyle w:val="10"/>
        <w:tblW w:w="1416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281"/>
        <w:gridCol w:w="1382"/>
        <w:gridCol w:w="2376"/>
        <w:gridCol w:w="2090"/>
        <w:gridCol w:w="1888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40" w:type="dxa"/>
            <w:gridSpan w:val="5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แผนการดำเนินงาน</w:t>
            </w:r>
          </w:p>
        </w:tc>
        <w:tc>
          <w:tcPr>
            <w:tcW w:w="3826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211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418"/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18" w:right="-29" w:hanging="41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281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วันเริ่มต้น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-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วันสิ้นสุด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งบ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ประมาณ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2376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ตัวชี้วัด</w:t>
            </w:r>
          </w:p>
        </w:tc>
        <w:tc>
          <w:tcPr>
            <w:tcW w:w="2090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เป้าหมาย</w:t>
            </w:r>
          </w:p>
        </w:tc>
        <w:tc>
          <w:tcPr>
            <w:tcW w:w="1888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ความก้าวหน้า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เดือน</w:t>
            </w:r>
          </w:p>
        </w:tc>
        <w:tc>
          <w:tcPr>
            <w:tcW w:w="1938" w:type="dxa"/>
            <w:shd w:val="clear" w:color="auto" w:fill="D8D8D8" w:themeFill="background1" w:themeFillShade="D9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ผลเบิกจ่าย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top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18"/>
              </w:tabs>
              <w:spacing w:after="0" w:line="240" w:lineRule="auto"/>
              <w:ind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 w:val="0"/>
                <w:lang w:val="en-US"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จัดหาและพัฒนาระบบคอมพิวเตอร์และเครือข่ายสื่อสารระหว่างส่วนกลางและส่วนภูมิภาค </w:t>
            </w:r>
            <w:r>
              <w:rPr>
                <w:rFonts w:ascii="TH SarabunPSK" w:hAnsi="TH SarabunPSK" w:cs="TH SarabunPSK"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1281" w:type="dxa"/>
            <w:tcBorders>
              <w:top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382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5.3354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งบแผ่นดิน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76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090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888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40" w:type="dxa"/>
            <w:gridSpan w:val="5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5.3354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</w:p>
        </w:tc>
        <w:tc>
          <w:tcPr>
            <w:tcW w:w="188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3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>
      <w:pPr>
        <w:tabs>
          <w:tab w:val="left" w:pos="1843"/>
          <w:tab w:val="left" w:pos="1985"/>
          <w:tab w:val="left" w:pos="2250"/>
          <w:tab w:val="left" w:pos="2880"/>
        </w:tabs>
        <w:spacing w:after="120" w:line="216" w:lineRule="auto"/>
        <w:ind w:right="-2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1843"/>
          <w:tab w:val="left" w:pos="1985"/>
          <w:tab w:val="left" w:pos="2250"/>
          <w:tab w:val="left" w:pos="2880"/>
        </w:tabs>
        <w:spacing w:after="120" w:line="216" w:lineRule="auto"/>
        <w:ind w:right="-2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1843"/>
          <w:tab w:val="left" w:pos="1985"/>
          <w:tab w:val="left" w:pos="2250"/>
          <w:tab w:val="left" w:pos="2880"/>
        </w:tabs>
        <w:spacing w:after="120" w:line="216" w:lineRule="auto"/>
        <w:ind w:right="-23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tabs>
          <w:tab w:val="left" w:pos="851"/>
          <w:tab w:val="left" w:pos="1260"/>
          <w:tab w:val="left" w:pos="2268"/>
          <w:tab w:val="left" w:pos="2340"/>
          <w:tab w:val="left" w:pos="2835"/>
        </w:tabs>
        <w:spacing w:after="120" w:line="240" w:lineRule="auto"/>
        <w:ind w:right="-28" w:firstLine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3.3)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พัฒนากลไกการรับเรื่องร้องเรียน การตรวจสอบ และป้องปรามการทุจริตอย่างมีประสิทธิภาพ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Style w:val="10"/>
        <w:tblW w:w="1418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4"/>
        <w:gridCol w:w="1298"/>
        <w:gridCol w:w="1365"/>
        <w:gridCol w:w="2393"/>
        <w:gridCol w:w="2090"/>
        <w:gridCol w:w="1717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0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แผนการดำเนินงาน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ผล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4" w:type="dxa"/>
            <w:shd w:val="clear" w:color="auto" w:fill="D7D7D7" w:themeFill="background1" w:themeFillShade="D8"/>
            <w:vAlign w:val="center"/>
          </w:tcPr>
          <w:p>
            <w:pPr>
              <w:tabs>
                <w:tab w:val="left" w:pos="418"/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418" w:leftChars="0" w:right="-29" w:rightChars="0" w:hanging="418" w:firstLineChars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298" w:type="dxa"/>
            <w:shd w:val="clear" w:color="auto" w:fill="D7D7D7" w:themeFill="background1" w:themeFillShade="D8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วันเริ่มต้น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-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วันสิ้นสุด</w:t>
            </w:r>
          </w:p>
        </w:tc>
        <w:tc>
          <w:tcPr>
            <w:tcW w:w="1365" w:type="dxa"/>
            <w:shd w:val="clear" w:color="auto" w:fill="D7D7D7" w:themeFill="background1" w:themeFillShade="D8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งบ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ประมาณ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2393" w:type="dxa"/>
            <w:shd w:val="clear" w:color="auto" w:fill="D7D7D7" w:themeFill="background1" w:themeFillShade="D8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ตัวชี้วัด</w:t>
            </w:r>
          </w:p>
        </w:tc>
        <w:tc>
          <w:tcPr>
            <w:tcW w:w="2090" w:type="dxa"/>
            <w:shd w:val="clear" w:color="auto" w:fill="D7D7D7" w:themeFill="background1" w:themeFillShade="D8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เป้าหมาย</w:t>
            </w:r>
          </w:p>
        </w:tc>
        <w:tc>
          <w:tcPr>
            <w:tcW w:w="1717" w:type="dxa"/>
            <w:shd w:val="clear" w:color="auto" w:fill="D7D7D7" w:themeFill="background1" w:themeFillShade="D8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ความก้าวหน้า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เดือน</w:t>
            </w:r>
          </w:p>
        </w:tc>
        <w:tc>
          <w:tcPr>
            <w:tcW w:w="2126" w:type="dxa"/>
            <w:shd w:val="clear" w:color="auto" w:fill="D7D7D7" w:themeFill="background1" w:themeFillShade="D8"/>
            <w:vAlign w:val="top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ผลเบิกจ่าย</w:t>
            </w:r>
          </w:p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 w:rightChars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4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3" w:rightChars="0"/>
              <w:contextualSpacing w:val="0"/>
              <w:rPr>
                <w:rFonts w:hint="cs" w:ascii="TH SarabunPSK" w:hAnsi="TH SarabunPSK" w:cs="TH SarabunPSK"/>
                <w:sz w:val="30"/>
                <w:szCs w:val="3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โครงการเสริมสร้างธรรมาภิบาลในการติดตามและประเมินผลการปฏิบัติราชการของหน่วยงานภาครัฐโดยใช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้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เทคโนโลยีดิจิทัล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ศทส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1298" w:type="dxa"/>
          </w:tcPr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ตุลาคม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2564</w:t>
            </w:r>
          </w:p>
          <w:p>
            <w:pPr>
              <w:pStyle w:val="11"/>
              <w:numPr>
                <w:ilvl w:val="0"/>
                <w:numId w:val="0"/>
              </w:numPr>
              <w:tabs>
                <w:tab w:val="left" w:pos="447"/>
              </w:tabs>
              <w:spacing w:after="0" w:line="240" w:lineRule="auto"/>
              <w:ind w:right="-29" w:rightChars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1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th-TH"/>
                <w14:textFill>
                  <w14:solidFill>
                    <w14:schemeClr w14:val="tx1"/>
                  </w14:solidFill>
                </w14:textFill>
              </w:rPr>
              <w:t xml:space="preserve">กันยายน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2565</w:t>
            </w:r>
          </w:p>
        </w:tc>
        <w:tc>
          <w:tcPr>
            <w:tcW w:w="1365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4.5926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งบแผ่นดิน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393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2090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7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40" w:type="dxa"/>
            <w:gridSpan w:val="5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4.5926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</w:p>
        </w:tc>
        <w:tc>
          <w:tcPr>
            <w:tcW w:w="17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>
      <w:pPr>
        <w:pStyle w:val="11"/>
        <w:ind w:left="0" w:leftChars="0" w:firstLine="0" w:firstLineChars="0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pStyle w:val="11"/>
        <w:ind w:left="709" w:hanging="283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pStyle w:val="11"/>
        <w:ind w:left="709" w:hanging="283"/>
        <w:rPr>
          <w:rFonts w:ascii="TH SarabunPSK" w:hAnsi="TH SarabunPSK" w:cs="TH SarabunPSK"/>
          <w:b/>
          <w:bCs/>
          <w:sz w:val="12"/>
          <w:szCs w:val="12"/>
        </w:rPr>
      </w:pPr>
    </w:p>
    <w:p>
      <w:pPr>
        <w:pStyle w:val="11"/>
        <w:tabs>
          <w:tab w:val="left" w:pos="2250"/>
          <w:tab w:val="left" w:pos="2835"/>
        </w:tabs>
        <w:spacing w:after="120"/>
        <w:ind w:left="0" w:firstLine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3.4)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th-TH"/>
        </w:rPr>
        <w:t>สื่อสารและการเผยแพร่ข้อมูลด้านพลังงานให้ประชาช</w:t>
      </w:r>
      <w:r>
        <w:rPr>
          <w:rFonts w:hint="cs" w:ascii="TH SarabunPSK" w:hAnsi="TH SarabunPSK" w:cs="TH SarabunPSK"/>
          <w:b/>
          <w:bCs/>
          <w:spacing w:val="-10"/>
          <w:sz w:val="32"/>
          <w:szCs w:val="32"/>
          <w:cs/>
          <w:lang w:val="th-TH"/>
        </w:rPr>
        <w:t xml:space="preserve">น 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th-TH"/>
        </w:rPr>
        <w:t>บริหารความสัมพันธ์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เชิงกลยุทธ์กับกลุ่มผู้มีส่วนได้ส่วนเสีย</w:t>
      </w:r>
    </w:p>
    <w:tbl>
      <w:tblPr>
        <w:tblStyle w:val="10"/>
        <w:tblW w:w="1416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1"/>
        <w:gridCol w:w="1298"/>
        <w:gridCol w:w="1635"/>
        <w:gridCol w:w="2106"/>
        <w:gridCol w:w="2073"/>
        <w:gridCol w:w="2006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23" w:type="dxa"/>
            <w:gridSpan w:val="5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แผนการดำเนินงาน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ผลการดำเนินงาน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ณ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 xml:space="preserve">31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  <w:t>2565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298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วันเริ่มต้น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-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วันสิ้นสุด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งบ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ประมาณ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</w:tc>
        <w:tc>
          <w:tcPr>
            <w:tcW w:w="2106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ตัวชี้วัด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ความสำเร็จ</w:t>
            </w:r>
          </w:p>
        </w:tc>
        <w:tc>
          <w:tcPr>
            <w:tcW w:w="2073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เป้าหมาย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เชิงผลลัพธ์</w:t>
            </w:r>
          </w:p>
        </w:tc>
        <w:tc>
          <w:tcPr>
            <w:tcW w:w="2006" w:type="dxa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right="-29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th-TH" w:eastAsia="en-US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ความก้าวหน้า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รอบ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eastAsia="en-US"/>
              </w:rPr>
              <w:t xml:space="preserve"> 6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eastAsia="en-US"/>
              </w:rPr>
              <w:t>เดือน</w:t>
            </w:r>
          </w:p>
        </w:tc>
        <w:tc>
          <w:tcPr>
            <w:tcW w:w="1837" w:type="dxa"/>
            <w:shd w:val="clear" w:color="auto" w:fill="D8D8D8" w:themeFill="background1" w:themeFillShade="D9"/>
            <w:vAlign w:val="center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งบประมาณ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 w:type="textWrapping"/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  <w:tcBorders>
              <w:top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en-US" w:bidi="th-TH"/>
              </w:rPr>
              <w:t xml:space="preserve">1.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โครงการนิทรรศการและกิจกรรมพลังงานเพื่อสังคม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en-US" w:bidi="th-TH"/>
              </w:rPr>
              <w:t xml:space="preserve"> 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กยผ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en-US" w:bidi="th-TH"/>
              </w:rPr>
              <w:t>.)</w:t>
            </w:r>
          </w:p>
        </w:tc>
        <w:tc>
          <w:tcPr>
            <w:tcW w:w="1298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พฤศจิกายน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2564         -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br w:type="textWrapping"/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มีนาคม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2566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3.6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8300</w:t>
            </w:r>
            <w:r>
              <w:rPr>
                <w:rFonts w:ascii="TH SarabunPSK" w:hAnsi="TH SarabunPSK" w:cs="TH SarabunPSK"/>
                <w:sz w:val="30"/>
                <w:szCs w:val="30"/>
              </w:rPr>
              <w:br w:type="textWrapping"/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กองทุนอนุรักษ์ฯ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106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ตัวชี้วัดเชิงปริมาณ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: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มีการจัดแสดงนิทรรศการ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จำนวน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ไม่น้อยกว่า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4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ครั้ง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และมีการจัดซุ้มเฉลิมพระเกียรติ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จำนวนไม่น้อยกว่า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3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ครั้ง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ตัวชี้วัดเชิงคุณภาพ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: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กลุ่มเป้าหมายที่เข้าร่วมกิจกรรมรู้คุณค่าของพลังงานได้เข้าใจ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ตระหนัก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และเรียนรู้การประหยัดพลังงาน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รวมถึงวิธีการใช้พลังงานอย่างมีประสิทธิภาพ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</w:pPr>
          </w:p>
        </w:tc>
        <w:tc>
          <w:tcPr>
            <w:tcW w:w="2073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กลุ่มเป้าหมายที่เข้าร่วมกิจกรรมรู้คุณค่าของพลังงานได้เข้าใจ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ตระหนัก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และเรียนรู้การประหยัดพลังงาน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รวมถึงวิธีการใช้พลังงานอย่างมีประสิทธิภาพ</w:t>
            </w:r>
          </w:p>
        </w:tc>
        <w:tc>
          <w:tcPr>
            <w:tcW w:w="2006" w:type="dxa"/>
            <w:tcBorders>
              <w:top w:val="single" w:color="auto" w:sz="4" w:space="0"/>
            </w:tcBorders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1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ind w:right="-29" w:rightChars="0"/>
              <w:contextualSpacing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en-US" w:bidi="th-TH"/>
              </w:rPr>
              <w:t xml:space="preserve">2.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โครงการผลิตสื่อประชาสัมพันธ์เพื่อสร้างการรับรู้นโยบายพลังงาน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ปี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en-US" w:bidi="th-TH"/>
              </w:rPr>
              <w:t>2564</w:t>
            </w:r>
            <w:r>
              <w:rPr>
                <w:rFonts w:hint="default" w:ascii="TH SarabunPSK" w:hAnsi="TH SarabunPSK" w:cs="TH SarabunPSK"/>
                <w:sz w:val="30"/>
                <w:szCs w:val="30"/>
                <w:cs w:val="0"/>
                <w:lang w:val="en-US" w:bidi="th-TH"/>
              </w:rPr>
              <w:t xml:space="preserve"> 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กยผ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en-US" w:bidi="th-TH"/>
              </w:rPr>
              <w:t>.)</w:t>
            </w:r>
          </w:p>
        </w:tc>
        <w:tc>
          <w:tcPr>
            <w:tcW w:w="1298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กันยายน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2564-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1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 xml:space="preserve">มกราคม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2566</w:t>
            </w:r>
          </w:p>
        </w:tc>
        <w:tc>
          <w:tcPr>
            <w:tcW w:w="1635" w:type="dxa"/>
            <w:vAlign w:val="top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0.7230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leftChars="0" w:right="-29" w:rightChars="0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/>
              </w:rPr>
              <w:t>กองทุนอนุรักษ์ฯ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106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ตัวชี้วัดเชิงปริมาณ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: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  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-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มีการจัดพิมพ์หนังสือที่เกี่ยวข้องกับพลังงานชุมชน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จำนวน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>1,000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เล่ม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    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-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จัดพิมพ์รายงานประจำปี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2564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ในรูปแบบ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PDF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ส่งไปยังกลุ่มเป้าหมายต่างๆ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  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ตัวชี้วัดเชิงคุณภาพ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: </w:t>
            </w:r>
          </w:p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-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หน่วยงานในระดับสากลเข้าใจการดำเนินงานเกี่ยวกับด้านพลังงานชุมชนเกิดภาพลักษณ์ที่ดี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และอาจเกิดความร่วมมือระหว่างประเทศในอนาคต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 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-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ประชาชนเกิดความเข้าใจและรับทราบนโยบายด้านพลังงาน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ทำให้กระทรวงพลังงานสามารถดำเนินนโยบายได้อย่างมีประสิทธิภาพ</w:t>
            </w:r>
          </w:p>
        </w:tc>
        <w:tc>
          <w:tcPr>
            <w:tcW w:w="2073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left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-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หน่วยงานในระดับสากลเข้าใจการดำเนินงานเกี่ยวกับด้านพลังงานชุมชน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เกิดภาพลักษณ์ที่ดี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และอาจเกิดความร่วมมือระหว่างประเทศในอนาคต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               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-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ประชาชนเกิดความเข้าใจและรับทราบนโยบายด้านพลังงาน</w:t>
            </w:r>
            <w:r>
              <w:rPr>
                <w:rFonts w:hint="cs" w:ascii="TH SarabunPSK" w:hAnsi="TH SarabunPSK" w:cs="TH SarabunPSK"/>
                <w:sz w:val="30"/>
                <w:szCs w:val="30"/>
                <w:cs w:val="0"/>
                <w:lang w:val="th-TH" w:bidi="th-TH"/>
              </w:rPr>
              <w:t xml:space="preserve">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 xml:space="preserve">    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th-TH" w:bidi="th-TH"/>
              </w:rPr>
              <w:t>ทำให้กระทรวงพลังงานสามารถดำเนินนโยบายได้อย่างมีประสิทธิภาพ</w:t>
            </w:r>
          </w:p>
        </w:tc>
        <w:tc>
          <w:tcPr>
            <w:tcW w:w="2006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3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23" w:type="dxa"/>
            <w:gridSpan w:val="5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 xml:space="preserve">รวม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4.3340</w:t>
            </w:r>
            <w:r>
              <w:rPr>
                <w:rFonts w:hint="default"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 w:bidi="th-TH"/>
              </w:rPr>
              <w:t>ล้านบาท</w:t>
            </w:r>
          </w:p>
        </w:tc>
        <w:tc>
          <w:tcPr>
            <w:tcW w:w="2006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83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>
      <w:pPr>
        <w:pStyle w:val="11"/>
        <w:spacing w:after="0" w:line="240" w:lineRule="auto"/>
        <w:ind w:left="1012" w:right="425" w:firstLine="42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sectPr>
          <w:type w:val="continuous"/>
          <w:pgSz w:w="16838" w:h="11906" w:orient="landscape"/>
          <w:pgMar w:top="1440" w:right="1440" w:bottom="1440" w:left="1276" w:header="709" w:footer="709" w:gutter="0"/>
          <w:cols w:space="0" w:num="1"/>
          <w:rtlGutter w:val="0"/>
          <w:docGrid w:linePitch="360" w:charSpace="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>
      <w:pPr>
        <w:pStyle w:val="2"/>
        <w:jc w:val="center"/>
        <w:rPr>
          <w:rFonts w:hint="cs" w:ascii="TH SarabunPSK" w:hAnsi="TH SarabunPSK" w:eastAsia="Calibri" w:cs="TH SarabunPSK"/>
          <w:b/>
          <w:bCs/>
          <w:color w:val="auto"/>
          <w:cs/>
          <w:lang w:val="th-TH"/>
        </w:rPr>
      </w:pPr>
    </w:p>
    <w:p>
      <w:pPr>
        <w:rPr>
          <w:rFonts w:hint="cs" w:ascii="TH SarabunPSK" w:hAnsi="TH SarabunPSK" w:eastAsia="Calibri" w:cs="TH SarabunPSK"/>
          <w:b/>
          <w:bCs/>
          <w:color w:val="auto"/>
          <w:cs/>
          <w:lang w:val="th-TH"/>
        </w:rPr>
      </w:pPr>
    </w:p>
    <w:p>
      <w:pPr>
        <w:rPr>
          <w:rFonts w:hint="cs" w:ascii="TH SarabunPSK" w:hAnsi="TH SarabunPSK" w:eastAsia="Calibri" w:cs="TH SarabunPSK"/>
          <w:b/>
          <w:bCs/>
          <w:color w:val="auto"/>
          <w:cs/>
          <w:lang w:val="th-TH"/>
        </w:rPr>
      </w:pPr>
    </w:p>
    <w:p>
      <w:pPr>
        <w:rPr>
          <w:rFonts w:hint="cs" w:ascii="TH SarabunPSK" w:hAnsi="TH SarabunPSK" w:eastAsia="Calibri" w:cs="TH SarabunPSK"/>
          <w:b/>
          <w:bCs/>
          <w:color w:val="auto"/>
          <w:cs/>
          <w:lang w:val="th-TH"/>
        </w:rPr>
      </w:pPr>
    </w:p>
    <w:p>
      <w:pPr>
        <w:rPr>
          <w:rFonts w:hint="cs" w:ascii="TH SarabunPSK" w:hAnsi="TH SarabunPSK" w:eastAsia="Calibri" w:cs="TH SarabunPSK"/>
          <w:b/>
          <w:bCs/>
          <w:color w:val="auto"/>
          <w:cs/>
          <w:lang w:val="th-TH"/>
        </w:rPr>
      </w:pPr>
    </w:p>
    <w:p>
      <w:pPr>
        <w:pStyle w:val="2"/>
        <w:jc w:val="center"/>
        <w:rPr>
          <w:rFonts w:ascii="TH SarabunPSK" w:hAnsi="TH SarabunPSK" w:eastAsia="Calibri" w:cs="TH SarabunPSK"/>
          <w:b/>
          <w:bCs/>
          <w:color w:val="auto"/>
        </w:rPr>
      </w:pPr>
      <w:r>
        <w:rPr>
          <w:rFonts w:hint="cs" w:ascii="TH SarabunPSK" w:hAnsi="TH SarabunPSK" w:eastAsia="Calibri" w:cs="TH SarabunPSK"/>
          <w:b/>
          <w:bCs/>
          <w:color w:val="auto"/>
          <w:cs/>
          <w:lang w:val="th-TH"/>
        </w:rPr>
        <w:t xml:space="preserve">ส่วนที่ </w:t>
      </w:r>
      <w:r>
        <w:rPr>
          <w:rFonts w:hint="cs" w:ascii="TH SarabunPSK" w:hAnsi="TH SarabunPSK" w:eastAsia="Calibri" w:cs="TH SarabunPSK"/>
          <w:b/>
          <w:bCs/>
          <w:color w:val="auto"/>
          <w:cs/>
        </w:rPr>
        <w:t>3</w:t>
      </w:r>
      <w:r>
        <w:rPr>
          <w:rFonts w:ascii="TH SarabunPSK" w:hAnsi="TH SarabunPSK" w:eastAsia="Calibri" w:cs="TH SarabunPSK"/>
          <w:b/>
          <w:bCs/>
          <w:color w:val="auto"/>
        </w:rPr>
        <w:t xml:space="preserve"> </w:t>
      </w:r>
      <w:r>
        <w:rPr>
          <w:rFonts w:hint="cs" w:ascii="TH SarabunPSK" w:hAnsi="TH SarabunPSK" w:eastAsia="Calibri" w:cs="TH SarabunPSK"/>
          <w:b/>
          <w:bCs/>
          <w:color w:val="auto"/>
          <w:cs/>
          <w:lang w:val="th-TH"/>
        </w:rPr>
        <w:t>ผลการใช้จ่าย</w:t>
      </w:r>
      <w:r>
        <w:rPr>
          <w:rFonts w:ascii="TH SarabunPSK" w:hAnsi="TH SarabunPSK" w:eastAsia="Calibri" w:cs="TH SarabunPSK"/>
          <w:b/>
          <w:bCs/>
          <w:color w:val="auto"/>
          <w:cs/>
          <w:lang w:val="th-TH"/>
        </w:rPr>
        <w:t>งบประมาณ พ</w:t>
      </w:r>
      <w:r>
        <w:rPr>
          <w:rFonts w:ascii="TH SarabunPSK" w:hAnsi="TH SarabunPSK" w:eastAsia="Calibri" w:cs="TH SarabunPSK"/>
          <w:b/>
          <w:bCs/>
          <w:color w:val="auto"/>
          <w:cs/>
        </w:rPr>
        <w:t>.</w:t>
      </w:r>
      <w:r>
        <w:rPr>
          <w:rFonts w:ascii="TH SarabunPSK" w:hAnsi="TH SarabunPSK" w:eastAsia="Calibri" w:cs="TH SarabunPSK"/>
          <w:b/>
          <w:bCs/>
          <w:color w:val="auto"/>
          <w:cs/>
          <w:lang w:val="th-TH"/>
        </w:rPr>
        <w:t>ศ</w:t>
      </w:r>
      <w:r>
        <w:rPr>
          <w:rFonts w:ascii="TH SarabunPSK" w:hAnsi="TH SarabunPSK" w:eastAsia="Calibri" w:cs="TH SarabunPSK"/>
          <w:b/>
          <w:bCs/>
          <w:color w:val="auto"/>
          <w:cs/>
        </w:rPr>
        <w:t xml:space="preserve">. </w:t>
      </w:r>
      <w:r>
        <w:rPr>
          <w:rFonts w:hint="cs" w:ascii="TH SarabunPSK" w:hAnsi="TH SarabunPSK" w:eastAsia="Calibri" w:cs="TH SarabunPSK"/>
          <w:b/>
          <w:bCs/>
          <w:color w:val="auto"/>
          <w:cs/>
        </w:rPr>
        <w:t>256</w:t>
      </w:r>
      <w:r>
        <w:rPr>
          <w:rFonts w:ascii="TH SarabunPSK" w:hAnsi="TH SarabunPSK" w:eastAsia="Calibri" w:cs="TH SarabunPSK"/>
          <w:b/>
          <w:bCs/>
          <w:color w:val="auto"/>
        </w:rPr>
        <w:t>5</w:t>
      </w:r>
    </w:p>
    <w:p>
      <w:pPr>
        <w:tabs>
          <w:tab w:val="left" w:pos="900"/>
          <w:tab w:val="left" w:pos="1530"/>
        </w:tabs>
        <w:spacing w:after="120" w:line="240" w:lineRule="auto"/>
        <w:ind w:left="272" w:right="425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>
      <w:pPr>
        <w:pStyle w:val="3"/>
        <w:rPr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/>
          <w:b/>
          <w:bCs/>
          <w:color w:val="auto"/>
          <w:cs/>
          <w:lang w:val="th-TH"/>
        </w:rPr>
        <w:t>ประมาณการรายได้ของ</w:t>
      </w:r>
      <w:r>
        <w:rPr>
          <w:rFonts w:hint="cs" w:ascii="TH SarabunPSK" w:hAnsi="TH SarabunPSK" w:cs="TH SarabunPSK"/>
          <w:b/>
          <w:bCs/>
          <w:color w:val="auto"/>
          <w:cs/>
          <w:lang w:val="th-TH"/>
        </w:rPr>
        <w:t>สำนักงานปลัดกระทรวงพลังงาน</w:t>
      </w:r>
    </w:p>
    <w:tbl>
      <w:tblPr>
        <w:tblStyle w:val="10"/>
        <w:tblW w:w="10738" w:type="dxa"/>
        <w:tblInd w:w="16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9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99" w:type="dxa"/>
            <w:shd w:val="clear" w:color="auto" w:fill="FBD4B4" w:themeFill="accent6" w:themeFillTint="66"/>
          </w:tcPr>
          <w:p>
            <w:pPr>
              <w:spacing w:after="0" w:line="240" w:lineRule="auto"/>
              <w:ind w:right="425"/>
              <w:jc w:val="center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  <w:lang w:val="th-TH"/>
              </w:rPr>
              <w:t xml:space="preserve">แหล่งรายได้ 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  <w:lang w:val="th-TH"/>
              </w:rPr>
              <w:t>ภารกิจ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39" w:type="dxa"/>
            <w:shd w:val="clear" w:color="auto" w:fill="FBD4B4" w:themeFill="accent6" w:themeFillTint="66"/>
          </w:tcPr>
          <w:p>
            <w:pPr>
              <w:spacing w:after="0" w:line="240" w:lineRule="auto"/>
              <w:ind w:right="425"/>
              <w:jc w:val="center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  <w:lang w:val="th-TH"/>
              </w:rPr>
              <w:t>วงเงิน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  <w:lang w:val="th-TH"/>
              </w:rPr>
              <w:t>ล้านบาท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spacing w:after="0" w:line="240" w:lineRule="auto"/>
              <w:ind w:left="360" w:right="425" w:hanging="360"/>
              <w:jc w:val="thaiDistribute"/>
              <w:rPr>
                <w:rFonts w:ascii="TH SarabunPSK" w:hAnsi="TH SarabunPSK" w:cs="TH SarabunPSK" w:eastAsiaTheme="minorHAnsi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eastAsiaTheme="minorHAnsi"/>
                <w:sz w:val="32"/>
                <w:szCs w:val="32"/>
                <w:cs/>
                <w:lang w:val="th-TH"/>
              </w:rPr>
              <w:t>ค่าปรับ</w:t>
            </w:r>
            <w:r>
              <w:rPr>
                <w:rFonts w:ascii="TH SarabunPSK" w:hAnsi="TH SarabunPSK" w:cs="TH SarabunPSK" w:eastAsiaTheme="minorHAnsi"/>
                <w:sz w:val="32"/>
                <w:szCs w:val="32"/>
              </w:rPr>
              <w:t xml:space="preserve">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/>
              </w:rPr>
              <w:t xml:space="preserve">รหัสรายได้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810)</w:t>
            </w:r>
          </w:p>
        </w:tc>
        <w:tc>
          <w:tcPr>
            <w:tcW w:w="4939" w:type="dxa"/>
          </w:tcPr>
          <w:p>
            <w:pPr>
              <w:spacing w:after="0" w:line="240" w:lineRule="auto"/>
              <w:ind w:right="190"/>
              <w:jc w:val="right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spacing w:after="0" w:line="240" w:lineRule="auto"/>
              <w:ind w:left="360" w:right="425" w:hanging="360"/>
              <w:jc w:val="thaiDistribute"/>
              <w:rPr>
                <w:rFonts w:ascii="TH SarabunPSK" w:hAnsi="TH SarabunPSK" w:cs="TH SarabunPSK" w:eastAsiaTheme="minorHAnsi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 xml:space="preserve">2.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/>
              </w:rPr>
              <w:t xml:space="preserve">เงินเหลือจากปีเก่าส่งคืน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/>
              </w:rPr>
              <w:t xml:space="preserve">รหัสรายได้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811)</w:t>
            </w:r>
          </w:p>
        </w:tc>
        <w:tc>
          <w:tcPr>
            <w:tcW w:w="4939" w:type="dxa"/>
          </w:tcPr>
          <w:p>
            <w:pPr>
              <w:spacing w:after="0" w:line="240" w:lineRule="auto"/>
              <w:ind w:right="190"/>
              <w:jc w:val="right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0.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spacing w:after="0" w:line="240" w:lineRule="auto"/>
              <w:ind w:left="360" w:right="425" w:hanging="360"/>
              <w:jc w:val="thaiDistribute"/>
              <w:rPr>
                <w:rFonts w:ascii="TH SarabunPSK" w:hAnsi="TH SarabunPSK" w:cs="TH SarabunPSK" w:eastAsiaTheme="minorHAnsi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 xml:space="preserve">3.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/>
              </w:rPr>
              <w:t xml:space="preserve">ดอกเบี้ยเงินกู้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/>
              </w:rPr>
              <w:t xml:space="preserve">รหัสรายได้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821)</w:t>
            </w:r>
          </w:p>
        </w:tc>
        <w:tc>
          <w:tcPr>
            <w:tcW w:w="4939" w:type="dxa"/>
          </w:tcPr>
          <w:p>
            <w:pPr>
              <w:spacing w:after="0" w:line="240" w:lineRule="auto"/>
              <w:ind w:right="190"/>
              <w:jc w:val="right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0.00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9" w:type="dxa"/>
          </w:tcPr>
          <w:p>
            <w:pPr>
              <w:spacing w:after="0" w:line="240" w:lineRule="auto"/>
              <w:ind w:left="360" w:right="425" w:hanging="360"/>
              <w:jc w:val="thaiDistribute"/>
              <w:rPr>
                <w:rFonts w:ascii="TH SarabunPSK" w:hAnsi="TH SarabunPSK" w:cs="TH SarabunPSK" w:eastAsiaTheme="minorHAnsi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 xml:space="preserve">4.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/>
              </w:rPr>
              <w:t xml:space="preserve">รายได้เบ็ดเตล็ดอื่น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  <w:lang w:val="th-TH"/>
              </w:rPr>
              <w:t xml:space="preserve">รหัสรายได้ </w:t>
            </w:r>
            <w:r>
              <w:rPr>
                <w:rFonts w:hint="cs" w:ascii="TH SarabunPSK" w:hAnsi="TH SarabunPSK" w:cs="TH SarabunPSK" w:eastAsiaTheme="minorHAnsi"/>
                <w:sz w:val="32"/>
                <w:szCs w:val="32"/>
                <w:cs/>
              </w:rPr>
              <w:t>830)</w:t>
            </w:r>
          </w:p>
        </w:tc>
        <w:tc>
          <w:tcPr>
            <w:tcW w:w="4939" w:type="dxa"/>
          </w:tcPr>
          <w:p>
            <w:pPr>
              <w:spacing w:after="0" w:line="240" w:lineRule="auto"/>
              <w:ind w:right="190"/>
              <w:jc w:val="right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12,272.6376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799" w:type="dxa"/>
            <w:shd w:val="clear" w:color="auto" w:fill="D6E3BC" w:themeFill="accent3" w:themeFillTint="66"/>
          </w:tcPr>
          <w:p>
            <w:pPr>
              <w:spacing w:after="0" w:line="240" w:lineRule="auto"/>
              <w:ind w:right="425"/>
              <w:jc w:val="center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  <w:cs/>
                <w:lang w:val="th-TH"/>
              </w:rPr>
              <w:t>รวมทั้งสิ้น</w:t>
            </w:r>
          </w:p>
        </w:tc>
        <w:tc>
          <w:tcPr>
            <w:tcW w:w="4939" w:type="dxa"/>
            <w:shd w:val="clear" w:color="auto" w:fill="D6E3BC" w:themeFill="accent3" w:themeFillTint="66"/>
          </w:tcPr>
          <w:p>
            <w:pPr>
              <w:spacing w:after="0" w:line="240" w:lineRule="auto"/>
              <w:ind w:right="190"/>
              <w:jc w:val="right"/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12</w:t>
            </w:r>
            <w:r>
              <w:rPr>
                <w:rFonts w:hint="cs"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272</w:t>
            </w:r>
            <w:r>
              <w:rPr>
                <w:rFonts w:hint="cs" w:ascii="TH SarabunPSK" w:hAnsi="TH SarabunPSK" w:cs="TH SarabunPSK" w:eastAsiaTheme="minorHAnsi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eastAsiaTheme="minorHAnsi"/>
                <w:b/>
                <w:bCs/>
                <w:sz w:val="32"/>
                <w:szCs w:val="32"/>
              </w:rPr>
              <w:t>8668</w:t>
            </w:r>
          </w:p>
        </w:tc>
      </w:tr>
    </w:tbl>
    <w:p>
      <w:pPr>
        <w:spacing w:after="0" w:line="240" w:lineRule="auto"/>
        <w:ind w:right="425"/>
        <w:jc w:val="thaiDistribute"/>
        <w:rPr>
          <w:rFonts w:ascii="TH SarabunPSK" w:hAnsi="TH SarabunPSK" w:cs="TH SarabunPSK" w:eastAsiaTheme="minorHAnsi"/>
          <w:b/>
          <w:bCs/>
          <w:sz w:val="32"/>
          <w:szCs w:val="32"/>
        </w:rPr>
      </w:pPr>
    </w:p>
    <w:p>
      <w:pPr>
        <w:pStyle w:val="3"/>
        <w:rPr>
          <w:rFonts w:hint="cs" w:ascii="TH SarabunPSK" w:hAnsi="TH SarabunPSK" w:cs="TH SarabunPSK"/>
          <w:b/>
          <w:bCs/>
          <w:color w:val="auto"/>
        </w:rPr>
      </w:pPr>
      <w:r>
        <w:rPr>
          <w:rFonts w:ascii="TH SarabunPSK" w:hAnsi="TH SarabunPSK" w:cs="TH SarabunPSK"/>
          <w:b/>
          <w:bCs/>
          <w:color w:val="auto"/>
          <w:cs/>
          <w:lang w:val="th-TH"/>
        </w:rPr>
        <w:t>ประมาณการวงเงินงบประมาณ</w:t>
      </w:r>
      <w:r>
        <w:rPr>
          <w:rFonts w:hint="cs" w:ascii="TH SarabunPSK" w:hAnsi="TH SarabunPSK" w:cs="TH SarabunPSK"/>
          <w:b/>
          <w:bCs/>
          <w:color w:val="auto"/>
          <w:cs/>
          <w:lang w:val="th-TH"/>
        </w:rPr>
        <w:t>และงบประมาณที่ได้รับจริง</w:t>
      </w:r>
    </w:p>
    <w:p>
      <w:pPr>
        <w:tabs>
          <w:tab w:val="left" w:pos="1530"/>
        </w:tabs>
        <w:spacing w:after="0" w:line="240" w:lineRule="auto"/>
        <w:ind w:right="425"/>
        <w:jc w:val="thaiDistribute"/>
        <w:rPr>
          <w:rFonts w:ascii="TH SarabunPSK" w:hAnsi="TH SarabunPSK" w:cs="TH SarabunPSK" w:eastAsiaTheme="minorHAnsi"/>
          <w:b/>
          <w:bCs/>
          <w:sz w:val="32"/>
          <w:szCs w:val="32"/>
        </w:rPr>
      </w:pPr>
      <w:r>
        <w:rPr>
          <w:rFonts w:hint="cs" w:ascii="TH SarabunPSK" w:hAnsi="TH SarabunPSK" w:cs="TH SarabunPSK" w:eastAsiaTheme="majorEastAsia"/>
          <w:b/>
          <w:bCs/>
          <w:sz w:val="26"/>
          <w:szCs w:val="33"/>
          <w:cs/>
          <w:lang w:val="th-TH"/>
        </w:rPr>
        <w:t>ประมาณการ</w:t>
      </w:r>
      <w:r>
        <w:rPr>
          <w:rFonts w:ascii="TH SarabunPSK" w:hAnsi="TH SarabunPSK" w:cs="TH SarabunPSK" w:eastAsiaTheme="minorHAnsi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eastAsiaTheme="minorHAnsi"/>
          <w:b/>
          <w:bCs/>
          <w:sz w:val="32"/>
          <w:szCs w:val="32"/>
          <w:u w:val="dotted"/>
        </w:rPr>
        <w:tab/>
      </w:r>
      <w:r>
        <w:rPr>
          <w:rFonts w:hint="cs" w:ascii="TH SarabunPSK" w:hAnsi="TH SarabunPSK" w:cs="TH SarabunPSK" w:eastAsiaTheme="minorHAnsi"/>
          <w:b/>
          <w:bCs/>
          <w:sz w:val="32"/>
          <w:szCs w:val="32"/>
          <w:u w:val="dotted"/>
          <w:cs/>
        </w:rPr>
        <w:t>107.0391</w:t>
      </w:r>
      <w:r>
        <w:rPr>
          <w:rFonts w:ascii="TH SarabunPSK" w:hAnsi="TH SarabunPSK" w:cs="TH SarabunPSK" w:eastAsiaTheme="minorHAnsi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eastAsiaTheme="minorHAnsi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 w:eastAsiaTheme="minorHAnsi"/>
          <w:b/>
          <w:bCs/>
          <w:sz w:val="32"/>
          <w:szCs w:val="32"/>
          <w:cs/>
          <w:lang w:val="th-TH"/>
        </w:rPr>
        <w:t xml:space="preserve">ล้านบาท </w:t>
      </w:r>
      <w:r>
        <w:rPr>
          <w:rFonts w:hint="cs" w:ascii="TH SarabunPSK" w:hAnsi="TH SarabunPSK" w:cs="TH SarabunPSK" w:eastAsiaTheme="minorHAnsi"/>
          <w:b/>
          <w:bCs/>
          <w:sz w:val="32"/>
          <w:szCs w:val="32"/>
          <w:cs/>
        </w:rPr>
        <w:t xml:space="preserve"> </w:t>
      </w:r>
    </w:p>
    <w:p>
      <w:pPr>
        <w:spacing w:after="120" w:line="240" w:lineRule="auto"/>
        <w:ind w:right="425" w:firstLine="720"/>
        <w:jc w:val="right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>
      <w:pPr>
        <w:spacing w:after="120" w:line="240" w:lineRule="auto"/>
        <w:ind w:right="425" w:firstLine="720"/>
        <w:jc w:val="right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>
      <w:pPr>
        <w:spacing w:after="120" w:line="240" w:lineRule="auto"/>
        <w:ind w:right="425" w:firstLine="720"/>
        <w:jc w:val="right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>
      <w:pPr>
        <w:spacing w:after="120" w:line="240" w:lineRule="auto"/>
        <w:ind w:right="425" w:firstLine="720"/>
        <w:jc w:val="right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>
      <w:pPr>
        <w:spacing w:after="120" w:line="240" w:lineRule="auto"/>
        <w:ind w:right="425" w:firstLine="720"/>
        <w:jc w:val="right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p>
      <w:pPr>
        <w:spacing w:after="120" w:line="240" w:lineRule="auto"/>
        <w:ind w:right="425" w:firstLine="720"/>
        <w:jc w:val="right"/>
        <w:rPr>
          <w:rFonts w:ascii="TH SarabunPSK" w:hAnsi="TH SarabunPSK" w:cs="TH SarabunPSK"/>
          <w:b/>
          <w:bCs/>
          <w:sz w:val="30"/>
          <w:szCs w:val="30"/>
          <w:cs/>
          <w:lang w:val="th-TH"/>
        </w:rPr>
      </w:pPr>
    </w:p>
    <w:tbl>
      <w:tblPr>
        <w:tblStyle w:val="10"/>
        <w:tblW w:w="15154" w:type="dxa"/>
        <w:tblInd w:w="-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9"/>
        <w:gridCol w:w="3118"/>
        <w:gridCol w:w="1560"/>
        <w:gridCol w:w="1417"/>
        <w:gridCol w:w="1844"/>
        <w:gridCol w:w="1887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650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แผนปฏิบัติราชการ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วงเงินรวม</w:t>
            </w:r>
          </w:p>
          <w:p>
            <w:pPr>
              <w:spacing w:after="120" w:line="240" w:lineRule="auto"/>
              <w:ind w:right="425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งบประมาณแผ่นดิน</w:t>
            </w:r>
          </w:p>
        </w:tc>
        <w:tc>
          <w:tcPr>
            <w:tcW w:w="1844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กองทุนเพื่อส่งเสริมการอนุรักษ์พลังงาน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งบกองทุนเงินอุดหนุนจากสัญญาและสัมปทานฯ</w:t>
            </w:r>
          </w:p>
        </w:tc>
        <w:tc>
          <w:tcPr>
            <w:tcW w:w="1939" w:type="dxa"/>
            <w:vMerge w:val="restart"/>
          </w:tcPr>
          <w:p>
            <w:pPr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ได้รับงบประมาณจริง</w:t>
            </w:r>
          </w:p>
          <w:p>
            <w:pPr>
              <w:spacing w:after="120" w:line="240" w:lineRule="auto"/>
              <w:ind w:right="425"/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 w:val="0"/>
                <w:lang w:val="en-US"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  <w:t>ล้านบาท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 w:val="0"/>
                <w:lang w:val="en-US"/>
              </w:rPr>
              <w:t>)</w:t>
            </w:r>
          </w:p>
          <w:p>
            <w:pPr>
              <w:jc w:val="center"/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  <w:lang w:val="th-T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</w:trPr>
        <w:tc>
          <w:tcPr>
            <w:tcW w:w="3389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แนวทางการพัฒนา</w:t>
            </w:r>
          </w:p>
        </w:tc>
        <w:tc>
          <w:tcPr>
            <w:tcW w:w="3118" w:type="dxa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/</w:t>
            </w: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844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cs/>
                <w:lang w:val="th-TH"/>
              </w:rPr>
            </w:pPr>
          </w:p>
        </w:tc>
        <w:tc>
          <w:tcPr>
            <w:tcW w:w="1887" w:type="dxa"/>
            <w:vMerge w:val="continue"/>
            <w:vAlign w:val="center"/>
          </w:tcPr>
          <w:p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39" w:type="dxa"/>
            <w:vMerge w:val="continue"/>
          </w:tcPr>
          <w:p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7" w:type="dxa"/>
            <w:gridSpan w:val="2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val="th-TH"/>
              </w:rPr>
              <w:t>แผนปฏิบัติราชการ เรื่อง การขับเคลื่อนนโยบายพลังงานสู่การปฏิบัติอย่างบูรณาการ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 (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>4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8.0905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9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highlight w:val="none"/>
              </w:rPr>
            </w:pPr>
            <w:r>
              <w:rPr>
                <w:rFonts w:hint="cs" w:ascii="TH SarabunPSK" w:hAnsi="TH SarabunPSK" w:cs="TH SarabunPSK" w:eastAsiaTheme="minorHAnsi"/>
                <w:sz w:val="30"/>
                <w:szCs w:val="30"/>
                <w:highlight w:val="none"/>
                <w:cs/>
              </w:rPr>
              <w:t xml:space="preserve">1.1 </w:t>
            </w:r>
            <w:r>
              <w:rPr>
                <w:rFonts w:ascii="TH SarabunPSK" w:hAnsi="TH SarabunPSK" w:cs="TH SarabunPSK" w:eastAsiaTheme="minorHAnsi"/>
                <w:sz w:val="30"/>
                <w:szCs w:val="30"/>
                <w:highlight w:val="none"/>
                <w:cs/>
                <w:lang w:val="th-TH"/>
              </w:rPr>
              <w:t>บูรณาการ เชื่อมโยง และถ่ายทอดนโยบายพลังงาน ให้บรรลุผลตามเป้าหมายยุทธศาสตร์ชาติ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  <w:highlight w:val="non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none"/>
                <w:cs/>
                <w:lang w:val="th-TH"/>
              </w:rPr>
              <w:t>พัฒนาประสิทธิผลการดำเนินงานเชิงยุทธศาสตร์ตามแผนพลังงานเชิงพื้นที่</w:t>
            </w:r>
          </w:p>
        </w:tc>
        <w:tc>
          <w:tcPr>
            <w:tcW w:w="156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highlight w:val="non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none"/>
              </w:rPr>
              <w:t>3.9500</w:t>
            </w:r>
          </w:p>
        </w:tc>
        <w:tc>
          <w:tcPr>
            <w:tcW w:w="1844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  <w:shd w:val="clear" w:color="auto" w:fill="auto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3.9500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9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  <w:t xml:space="preserve">1.2 </w:t>
            </w:r>
            <w:r>
              <w:rPr>
                <w:rFonts w:ascii="TH SarabunPSK" w:hAnsi="TH SarabunPSK" w:cs="TH SarabunPSK" w:eastAsiaTheme="minorHAnsi"/>
                <w:sz w:val="30"/>
                <w:szCs w:val="30"/>
                <w:cs/>
                <w:lang w:val="th-TH"/>
              </w:rPr>
              <w:t>ส่งเสริม สนับสนุนและขับเคลื่อนความร่วมมือด้านพลังงานระหว่างประเทศเชิงรุกตามกรอบความร่วมมือ</w:t>
            </w:r>
          </w:p>
        </w:tc>
        <w:tc>
          <w:tcPr>
            <w:tcW w:w="3118" w:type="dxa"/>
          </w:tcPr>
          <w:p>
            <w:pPr>
              <w:tabs>
                <w:tab w:val="left" w:pos="447"/>
              </w:tabs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การประสานความร่วมมือกับประเทศที่มีความสำคัญด้านพลังงาน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0.5000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9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161"/>
                <w:tab w:val="left" w:pos="540"/>
                <w:tab w:val="left" w:pos="589"/>
              </w:tabs>
              <w:spacing w:after="0" w:line="240" w:lineRule="auto"/>
              <w:ind w:right="-29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ค่าสมาชิกบำรุงทบวงการพลังงานหมุนเวียนระหว่างประเทศ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International Renewable Energy Agency : IRENA)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trike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2.0544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9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3118" w:type="dxa"/>
          </w:tcPr>
          <w:p>
            <w:pPr>
              <w:tabs>
                <w:tab w:val="left" w:pos="161"/>
                <w:tab w:val="left" w:pos="540"/>
                <w:tab w:val="left" w:pos="589"/>
              </w:tabs>
              <w:spacing w:after="0" w:line="240" w:lineRule="auto"/>
              <w:ind w:right="-29"/>
              <w:rPr>
                <w:rFonts w:ascii="TH SarabunPSK" w:hAnsi="TH SarabunPSK" w:cs="TH SarabunPSK"/>
                <w:strike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ค่าบำรุงองค์การพลังงานโลก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World Energy Council : WEC)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trike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1.5861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7" w:type="dxa"/>
            <w:gridSpan w:val="2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val="th-TH"/>
              </w:rPr>
              <w:t>แผนปฏิบัติราชการ เรื่อง เครือข่ายพลังงานชุมชนเข้มแข็ง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 (2 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b/>
                <w:bCs/>
                <w:sz w:val="30"/>
                <w:szCs w:val="30"/>
                <w:cs/>
              </w:rPr>
              <w:t>50.2865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9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  <w:t xml:space="preserve">2.1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ส่งเสริมการพัฒนาพลังงานชุมชนเพื่อสร้างเศรษฐกิจฐานราก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  <w:highlight w:val="non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none"/>
                <w:cs/>
                <w:lang w:val="th-TH"/>
              </w:rPr>
              <w:t xml:space="preserve">เพิ่มสมรรถนะด้านการบริหารและจัดการพลังงานครบวงจรในชุมชนระดับตำบล และเครือข่ายพลังงานชุมชน 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highlight w:val="none"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none"/>
              </w:rPr>
              <w:t>44.1580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389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ind w:right="-29"/>
              <w:jc w:val="thaiDistribute"/>
              <w:rPr>
                <w:rFonts w:ascii="TH SarabunPSK" w:hAnsi="TH SarabunPSK" w:cs="TH SarabunPSK"/>
                <w:strike/>
                <w:sz w:val="30"/>
                <w:szCs w:val="30"/>
                <w:highlight w:val="none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highlight w:val="none"/>
                <w:cs/>
                <w:lang w:val="th-TH"/>
              </w:rPr>
              <w:t>โครงการจัดทำมาตรฐานการใช้พลังงานที่มีประสิทธิภาพของผลิตภัณฑ์ชุมชน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rPr>
                <w:rFonts w:ascii="TH SarabunPSK" w:hAnsi="TH SarabunPSK" w:cs="TH SarabunPSK"/>
                <w:sz w:val="30"/>
                <w:szCs w:val="30"/>
                <w:highlight w:val="none"/>
                <w:cs/>
              </w:rPr>
            </w:pPr>
          </w:p>
        </w:tc>
        <w:tc>
          <w:tcPr>
            <w:tcW w:w="1844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highlight w:val="none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highlight w:val="none"/>
                <w:cs/>
              </w:rPr>
              <w:t>6.1285</w:t>
            </w: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8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  <w:t xml:space="preserve">2.2 </w:t>
            </w:r>
            <w:r>
              <w:rPr>
                <w:rFonts w:ascii="TH SarabunPSK" w:hAnsi="TH SarabunPSK" w:cs="TH SarabunPSK"/>
                <w:spacing w:val="-4"/>
                <w:sz w:val="30"/>
                <w:szCs w:val="30"/>
                <w:cs/>
                <w:lang w:val="th-TH"/>
              </w:rPr>
              <w:t>สร้างเครือข่ายเพื่อร่วมสนับสนุนการดำเนินนโยบายของกระทรวงพลังงาน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ให้ขับเคลื่อนในระดับพื้นที่ได้</w:t>
            </w:r>
          </w:p>
        </w:tc>
        <w:tc>
          <w:tcPr>
            <w:tcW w:w="9826" w:type="dxa"/>
            <w:gridSpan w:val="5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 w:eastAsiaTheme="minorHAnsi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  <w:t xml:space="preserve"> </w:t>
            </w:r>
            <w:r>
              <w:rPr>
                <w:rFonts w:hint="cs" w:ascii="TH SarabunPSK" w:hAnsi="TH SarabunPSK" w:cs="TH SarabunPSK" w:eastAsiaTheme="minorHAnsi"/>
                <w:sz w:val="30"/>
                <w:szCs w:val="30"/>
                <w:cs/>
                <w:lang w:val="th-TH"/>
              </w:rPr>
              <w:t xml:space="preserve">ไม่มีโครงการ </w:t>
            </w:r>
            <w:r>
              <w:rPr>
                <w:rFonts w:hint="cs" w:ascii="TH SarabunPSK" w:hAnsi="TH SarabunPSK" w:cs="TH SarabunPSK" w:eastAsiaTheme="minorHAnsi"/>
                <w:sz w:val="30"/>
                <w:szCs w:val="30"/>
                <w:cs/>
              </w:rPr>
              <w:t>-</w:t>
            </w:r>
          </w:p>
        </w:tc>
        <w:tc>
          <w:tcPr>
            <w:tcW w:w="193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7" w:type="dxa"/>
            <w:gridSpan w:val="2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 xml:space="preserve">3.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val="th-TH"/>
              </w:rPr>
              <w:t>แผนปฏิบัติราชการ เรื่อง การพัฒนาสู่การเป็นองค์กรสมรรถนะสูง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 (7 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  <w:lang w:val="th-TH"/>
              </w:rPr>
              <w:t>โครงการ</w:t>
            </w:r>
            <w:r>
              <w:rPr>
                <w:rFonts w:hint="cs"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)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  <w:t>4</w:t>
            </w:r>
            <w:r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8.6621</w:t>
            </w:r>
          </w:p>
        </w:tc>
        <w:tc>
          <w:tcPr>
            <w:tcW w:w="1417" w:type="dxa"/>
            <w:shd w:val="clear" w:color="auto" w:fill="FBD4B4" w:themeFill="accent6" w:themeFillTint="66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844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FBD4B4" w:themeFill="accent6" w:themeFillTint="66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9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  <w:t xml:space="preserve">3.1 </w:t>
            </w:r>
            <w:r>
              <w:rPr>
                <w:rFonts w:ascii="TH SarabunPSK" w:hAnsi="TH SarabunPSK" w:cs="TH SarabunPSK" w:eastAsiaTheme="minorHAnsi"/>
                <w:sz w:val="30"/>
                <w:szCs w:val="30"/>
                <w:cs/>
                <w:lang w:val="th-TH"/>
              </w:rPr>
              <w:t>พัฒนาคุณภาพการบริหารจัดการภาครัฐและพัฒนาบุคลากรให้มีทักษะที่จำเป็นสำหรับอนาคต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พัฒนาบุคลากรตาม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Training Roadmap 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ของกระทรวงพลังงาน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</w:pP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11.4351</w:t>
            </w:r>
          </w:p>
        </w:tc>
        <w:tc>
          <w:tcPr>
            <w:tcW w:w="1939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9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พัฒนาผู้บริหารกระทรวงพลังงาน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2.2620</w:t>
            </w:r>
          </w:p>
        </w:tc>
        <w:tc>
          <w:tcPr>
            <w:tcW w:w="1939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hint="cs" w:ascii="TH SarabunPSK" w:hAnsi="TH SarabunPSK" w:cs="TH SarabunPSK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พัฒนาบุคลากรให้มีทักษะที่จำเป็นสำหรับการปฏิบัติงานในตำแหน่ง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sz w:val="30"/>
                <w:szCs w:val="30"/>
              </w:rPr>
              <w:t>Functional Competency)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0.703</w:t>
            </w:r>
            <w:r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  <w:tc>
          <w:tcPr>
            <w:tcW w:w="1939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3</w:t>
            </w:r>
            <w:r>
              <w:rPr>
                <w:rFonts w:hint="cs" w:ascii="TH SarabunPSK" w:hAnsi="TH SarabunPSK" w:cs="TH SarabunPSK"/>
                <w:spacing w:val="-10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2 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th-TH"/>
              </w:rPr>
              <w:t>พัฒนาโครงสร้างพื้นฐานและเครือข่ายด้านเทคโนโลยีสารสนเทศให้สอดคล้อง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ตามนโยบายรัฐบาล</w:t>
            </w:r>
          </w:p>
        </w:tc>
        <w:tc>
          <w:tcPr>
            <w:tcW w:w="3118" w:type="dxa"/>
          </w:tcPr>
          <w:p>
            <w:pPr>
              <w:tabs>
                <w:tab w:val="left" w:pos="418"/>
              </w:tabs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จัดหาและพัฒนาระบบคอมพิวเตอร์และเครือข่ายสื่อสารระหว่างส่วนกลางและส่วนภูมิภาค</w:t>
            </w:r>
          </w:p>
          <w:p>
            <w:pPr>
              <w:tabs>
                <w:tab w:val="left" w:pos="418"/>
              </w:tabs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</w:pP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25.3354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3.3 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th-TH"/>
              </w:rPr>
              <w:t>พัฒนากลไกการรับเรื่องร้องเรียน การตรวจสอบ และป้องปรามการทุจริตอย่างมีประสิทธิภาพ</w:t>
            </w:r>
          </w:p>
        </w:tc>
        <w:tc>
          <w:tcPr>
            <w:tcW w:w="3118" w:type="dxa"/>
          </w:tcPr>
          <w:p>
            <w:pPr>
              <w:tabs>
                <w:tab w:val="left" w:pos="418"/>
              </w:tabs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  <w:highlight w:val="none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highlight w:val="none"/>
                <w:cs/>
                <w:lang w:val="th-TH"/>
              </w:rPr>
              <w:t>โครงการเสริมสร้างธรรมาภิบาลในการติดตามและประเมินผลการปฏิบัติราชการของหน่วยงานภาครัฐโดยใช</w:t>
            </w:r>
            <w:r>
              <w:rPr>
                <w:rFonts w:hint="cs" w:ascii="TH SarabunPSK" w:hAnsi="TH SarabunPSK" w:cs="TH SarabunPSK"/>
                <w:sz w:val="30"/>
                <w:szCs w:val="30"/>
                <w:highlight w:val="none"/>
                <w:cs/>
                <w:lang w:val="th-TH"/>
              </w:rPr>
              <w:t>้</w:t>
            </w:r>
            <w:r>
              <w:rPr>
                <w:rFonts w:ascii="TH SarabunPSK" w:hAnsi="TH SarabunPSK" w:cs="TH SarabunPSK"/>
                <w:sz w:val="30"/>
                <w:szCs w:val="30"/>
                <w:highlight w:val="none"/>
                <w:cs/>
                <w:lang w:val="th-TH"/>
              </w:rPr>
              <w:t>เทคโนโลยีดิจิทัล</w:t>
            </w:r>
          </w:p>
        </w:tc>
        <w:tc>
          <w:tcPr>
            <w:tcW w:w="1560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highlight w:val="none"/>
                <w:cs/>
              </w:rPr>
            </w:pPr>
            <w:r>
              <w:rPr>
                <w:rFonts w:hint="cs" w:ascii="TH SarabunPSK" w:hAnsi="TH SarabunPSK" w:cs="TH SarabunPSK" w:eastAsiaTheme="minorHAnsi"/>
                <w:sz w:val="30"/>
                <w:szCs w:val="30"/>
                <w:highlight w:val="none"/>
                <w:cs/>
              </w:rPr>
              <w:t>4.5926</w:t>
            </w:r>
          </w:p>
        </w:tc>
        <w:tc>
          <w:tcPr>
            <w:tcW w:w="1844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</w:rPr>
            </w:pP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89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3.4 </w:t>
            </w:r>
            <w:r>
              <w:rPr>
                <w:rFonts w:ascii="TH SarabunPSK" w:hAnsi="TH SarabunPSK" w:cs="TH SarabunPSK"/>
                <w:spacing w:val="-10"/>
                <w:sz w:val="30"/>
                <w:szCs w:val="30"/>
                <w:cs/>
                <w:lang w:val="th-TH"/>
              </w:rPr>
              <w:t>สื่อสารและการเผยแพร่ข้อมูลด้านพลังงานให้ประชาชน บริหารความสัมพันธ์</w:t>
            </w: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เชิงกลยุทธ์กับกลุ่มผู้มีส่วนได้ส่วนเสีย</w:t>
            </w:r>
          </w:p>
        </w:tc>
        <w:tc>
          <w:tcPr>
            <w:tcW w:w="3118" w:type="dxa"/>
          </w:tcPr>
          <w:p>
            <w:pPr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>โครงการนิทรรศการและกิจกรรมพลังงานเพื่อสังคม</w:t>
            </w:r>
          </w:p>
        </w:tc>
        <w:tc>
          <w:tcPr>
            <w:tcW w:w="1560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844" w:type="dxa"/>
          </w:tcPr>
          <w:p>
            <w:pPr>
              <w:spacing w:after="0" w:line="240" w:lineRule="auto"/>
              <w:jc w:val="center"/>
              <w:rPr>
                <w:rFonts w:hint="cs" w:ascii="TH SarabunPSK" w:hAnsi="TH SarabunPSK" w:cs="TH SarabunPSK" w:eastAsiaTheme="minorHAnsi"/>
                <w:sz w:val="30"/>
                <w:szCs w:val="30"/>
                <w:lang w:val="en-US" w:bidi="th-TH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3.6</w:t>
            </w:r>
            <w:r>
              <w:rPr>
                <w:rFonts w:hint="cs" w:ascii="TH SarabunPSK" w:hAnsi="TH SarabunPSK" w:cs="TH SarabunPSK"/>
                <w:sz w:val="30"/>
                <w:szCs w:val="30"/>
                <w:cs/>
                <w:lang w:val="en-US" w:bidi="th-TH"/>
              </w:rPr>
              <w:t>8300</w:t>
            </w: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9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</w:tcPr>
          <w:p>
            <w:pPr>
              <w:spacing w:after="0" w:line="240" w:lineRule="auto"/>
              <w:ind w:right="-29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th-TH"/>
              </w:rPr>
              <w:t xml:space="preserve">โครงการผลิตสื่อประชาสัมพันธ์เพื่อสร้างการรับรู้นโยบายพลังงาน ปี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2564</w:t>
            </w:r>
          </w:p>
        </w:tc>
        <w:tc>
          <w:tcPr>
            <w:tcW w:w="1560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844" w:type="dxa"/>
          </w:tcPr>
          <w:p>
            <w:pPr>
              <w:pStyle w:val="11"/>
              <w:tabs>
                <w:tab w:val="left" w:pos="1843"/>
                <w:tab w:val="left" w:pos="1985"/>
                <w:tab w:val="left" w:pos="2688"/>
                <w:tab w:val="left" w:pos="3024"/>
              </w:tabs>
              <w:spacing w:after="0" w:line="240" w:lineRule="auto"/>
              <w:ind w:left="0" w:right="-29"/>
              <w:contextualSpacing w:val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hint="cs" w:ascii="TH SarabunPSK" w:hAnsi="TH SarabunPSK" w:cs="TH SarabunPSK"/>
                <w:sz w:val="30"/>
                <w:szCs w:val="30"/>
                <w:cs/>
              </w:rPr>
              <w:t>0.7230</w:t>
            </w:r>
          </w:p>
        </w:tc>
        <w:tc>
          <w:tcPr>
            <w:tcW w:w="1887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  <w:tc>
          <w:tcPr>
            <w:tcW w:w="1939" w:type="dxa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sz w:val="30"/>
                <w:szCs w:val="30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389" w:type="dxa"/>
            <w:shd w:val="clear" w:color="auto" w:fill="C2D69B" w:themeFill="accent3" w:themeFillTint="99"/>
          </w:tcPr>
          <w:p>
            <w:pPr>
              <w:spacing w:after="0" w:line="240" w:lineRule="auto"/>
              <w:jc w:val="right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รวมทั้งสิ้น</w:t>
            </w:r>
          </w:p>
        </w:tc>
        <w:tc>
          <w:tcPr>
            <w:tcW w:w="3118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  <w:r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 xml:space="preserve">13 </w:t>
            </w:r>
            <w:r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  <w:lang w:val="th-TH"/>
              </w:rPr>
              <w:t>โครงการ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107.0391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44" w:type="dxa"/>
            <w:shd w:val="clear" w:color="auto" w:fill="C2D69B" w:themeFill="accent3" w:themeFillTint="99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887" w:type="dxa"/>
            <w:shd w:val="clear" w:color="auto" w:fill="C2D69B" w:themeFill="accent3" w:themeFillTint="99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  <w:tc>
          <w:tcPr>
            <w:tcW w:w="1939" w:type="dxa"/>
            <w:shd w:val="clear" w:color="auto" w:fill="C2D69B" w:themeFill="accent3" w:themeFillTint="99"/>
          </w:tcPr>
          <w:p>
            <w:pPr>
              <w:spacing w:after="0" w:line="240" w:lineRule="auto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</w:p>
        </w:tc>
      </w:tr>
    </w:tbl>
    <w:p>
      <w:pPr>
        <w:spacing w:after="200" w:line="276" w:lineRule="auto"/>
        <w:rPr>
          <w:rFonts w:ascii="TH SarabunPSK" w:hAnsi="TH SarabunPSK" w:cs="TH SarabunPSK"/>
          <w:sz w:val="32"/>
          <w:szCs w:val="32"/>
          <w:cs/>
        </w:rPr>
      </w:pPr>
    </w:p>
    <w:sectPr>
      <w:type w:val="continuous"/>
      <w:pgSz w:w="16838" w:h="11906" w:orient="landscape"/>
      <w:pgMar w:top="1440" w:right="1440" w:bottom="1440" w:left="1276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panose1 w:val="020B0500040200020003"/>
    <w:charset w:val="00"/>
    <w:family w:val="auto"/>
    <w:pitch w:val="default"/>
    <w:sig w:usb0="A100006F" w:usb1="5000205A" w:usb2="00000000" w:usb3="00000000" w:csb0="60010183" w:csb1="8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H SarabunPSK" w:hAnsi="TH SarabunPSK" w:cs="TH SarabunPSK"/>
        <w:sz w:val="32"/>
        <w:szCs w:val="32"/>
      </w:rPr>
      <w:id w:val="1509093613"/>
      <w:docPartObj>
        <w:docPartGallery w:val="autotext"/>
      </w:docPartObj>
    </w:sdtPr>
    <w:sdtEndPr>
      <w:rPr>
        <w:rFonts w:ascii="TH SarabunPSK" w:hAnsi="TH SarabunPSK" w:cs="TH SarabunPSK"/>
        <w:sz w:val="32"/>
        <w:szCs w:val="32"/>
      </w:rPr>
    </w:sdtEndPr>
    <w:sdtContent>
      <w:p>
        <w:pPr>
          <w:pStyle w:val="5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 xml:space="preserve">PAGE   \* 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sz w:val="32"/>
            <w:szCs w:val="32"/>
            <w:lang w:val="th-TH"/>
          </w:rPr>
          <w:t>17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01CCF8"/>
    <w:multiLevelType w:val="multilevel"/>
    <w:tmpl w:val="DD01CCF8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1C0D5E0B"/>
    <w:multiLevelType w:val="multilevel"/>
    <w:tmpl w:val="1C0D5E0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7787E"/>
    <w:multiLevelType w:val="multilevel"/>
    <w:tmpl w:val="1F57787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  <w:lang w:bidi="th-TH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  <w:sz w:val="18"/>
        <w:szCs w:val="18"/>
        <w:lang w:bidi="th-TH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583C8D"/>
    <w:multiLevelType w:val="multilevel"/>
    <w:tmpl w:val="26583C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E7512"/>
    <w:multiLevelType w:val="multilevel"/>
    <w:tmpl w:val="72EE75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7C"/>
    <w:rsid w:val="00003F87"/>
    <w:rsid w:val="000207D7"/>
    <w:rsid w:val="000239E9"/>
    <w:rsid w:val="000365E8"/>
    <w:rsid w:val="00036A0E"/>
    <w:rsid w:val="0004724B"/>
    <w:rsid w:val="000477FE"/>
    <w:rsid w:val="00056AE3"/>
    <w:rsid w:val="00064BE3"/>
    <w:rsid w:val="00066453"/>
    <w:rsid w:val="00066A9D"/>
    <w:rsid w:val="00071920"/>
    <w:rsid w:val="00081269"/>
    <w:rsid w:val="0008610F"/>
    <w:rsid w:val="00086B5E"/>
    <w:rsid w:val="000A612C"/>
    <w:rsid w:val="000B3B06"/>
    <w:rsid w:val="000B55F4"/>
    <w:rsid w:val="000C0C27"/>
    <w:rsid w:val="000C3A65"/>
    <w:rsid w:val="000D17D7"/>
    <w:rsid w:val="000D6303"/>
    <w:rsid w:val="000F34EE"/>
    <w:rsid w:val="000F3DB3"/>
    <w:rsid w:val="000F6903"/>
    <w:rsid w:val="001014D4"/>
    <w:rsid w:val="00101D60"/>
    <w:rsid w:val="00115631"/>
    <w:rsid w:val="00115B8C"/>
    <w:rsid w:val="00126537"/>
    <w:rsid w:val="0013425B"/>
    <w:rsid w:val="0013663A"/>
    <w:rsid w:val="00137FEB"/>
    <w:rsid w:val="00144F82"/>
    <w:rsid w:val="00151136"/>
    <w:rsid w:val="0015501B"/>
    <w:rsid w:val="001651C3"/>
    <w:rsid w:val="00177A7E"/>
    <w:rsid w:val="001802B4"/>
    <w:rsid w:val="0018795C"/>
    <w:rsid w:val="0019007A"/>
    <w:rsid w:val="00195513"/>
    <w:rsid w:val="0019636D"/>
    <w:rsid w:val="0019661D"/>
    <w:rsid w:val="001A23C9"/>
    <w:rsid w:val="001A57E7"/>
    <w:rsid w:val="001A704A"/>
    <w:rsid w:val="001A72CD"/>
    <w:rsid w:val="001B6E34"/>
    <w:rsid w:val="001C328D"/>
    <w:rsid w:val="001C526A"/>
    <w:rsid w:val="001C6A4C"/>
    <w:rsid w:val="001D61B2"/>
    <w:rsid w:val="001E6BB2"/>
    <w:rsid w:val="001F720F"/>
    <w:rsid w:val="001F7A3F"/>
    <w:rsid w:val="00227F33"/>
    <w:rsid w:val="002328E2"/>
    <w:rsid w:val="00232D9F"/>
    <w:rsid w:val="00236CA5"/>
    <w:rsid w:val="00242598"/>
    <w:rsid w:val="00243484"/>
    <w:rsid w:val="0025529B"/>
    <w:rsid w:val="002577A9"/>
    <w:rsid w:val="002620CD"/>
    <w:rsid w:val="00266BCB"/>
    <w:rsid w:val="002728AF"/>
    <w:rsid w:val="00275976"/>
    <w:rsid w:val="00277F26"/>
    <w:rsid w:val="00281B17"/>
    <w:rsid w:val="00293EF2"/>
    <w:rsid w:val="00294621"/>
    <w:rsid w:val="00297F5A"/>
    <w:rsid w:val="002A16B9"/>
    <w:rsid w:val="002A1ECA"/>
    <w:rsid w:val="002A5430"/>
    <w:rsid w:val="002A75F2"/>
    <w:rsid w:val="002C59A2"/>
    <w:rsid w:val="002D06FA"/>
    <w:rsid w:val="002D1A82"/>
    <w:rsid w:val="002D3020"/>
    <w:rsid w:val="002F37A4"/>
    <w:rsid w:val="002F7131"/>
    <w:rsid w:val="00301406"/>
    <w:rsid w:val="00302D6C"/>
    <w:rsid w:val="00307FB6"/>
    <w:rsid w:val="00314874"/>
    <w:rsid w:val="00321C22"/>
    <w:rsid w:val="00332C4A"/>
    <w:rsid w:val="0035307C"/>
    <w:rsid w:val="003551B2"/>
    <w:rsid w:val="00355D44"/>
    <w:rsid w:val="003662BA"/>
    <w:rsid w:val="00371F8E"/>
    <w:rsid w:val="003721B4"/>
    <w:rsid w:val="00375DE5"/>
    <w:rsid w:val="00383CA9"/>
    <w:rsid w:val="003879BA"/>
    <w:rsid w:val="00391839"/>
    <w:rsid w:val="00391C28"/>
    <w:rsid w:val="003A635B"/>
    <w:rsid w:val="003B370C"/>
    <w:rsid w:val="003B3ADB"/>
    <w:rsid w:val="003C2B7A"/>
    <w:rsid w:val="003C76FD"/>
    <w:rsid w:val="003D00E5"/>
    <w:rsid w:val="003D3090"/>
    <w:rsid w:val="003E123E"/>
    <w:rsid w:val="003E2FF8"/>
    <w:rsid w:val="003E3036"/>
    <w:rsid w:val="003F1C34"/>
    <w:rsid w:val="00406DCC"/>
    <w:rsid w:val="00407EC6"/>
    <w:rsid w:val="00436CDE"/>
    <w:rsid w:val="0044040A"/>
    <w:rsid w:val="004441C6"/>
    <w:rsid w:val="00450856"/>
    <w:rsid w:val="00456490"/>
    <w:rsid w:val="00457D31"/>
    <w:rsid w:val="00483E0C"/>
    <w:rsid w:val="00484ED4"/>
    <w:rsid w:val="00484FF7"/>
    <w:rsid w:val="00495541"/>
    <w:rsid w:val="004B22DC"/>
    <w:rsid w:val="004B2748"/>
    <w:rsid w:val="004C59E7"/>
    <w:rsid w:val="004C6445"/>
    <w:rsid w:val="004C7D47"/>
    <w:rsid w:val="004D306D"/>
    <w:rsid w:val="004F6B11"/>
    <w:rsid w:val="005159C0"/>
    <w:rsid w:val="00527424"/>
    <w:rsid w:val="00531085"/>
    <w:rsid w:val="0053114E"/>
    <w:rsid w:val="00535694"/>
    <w:rsid w:val="00545294"/>
    <w:rsid w:val="00550C7C"/>
    <w:rsid w:val="005575F1"/>
    <w:rsid w:val="005750C0"/>
    <w:rsid w:val="00576442"/>
    <w:rsid w:val="00581E8C"/>
    <w:rsid w:val="00587ED2"/>
    <w:rsid w:val="00591C06"/>
    <w:rsid w:val="005A5502"/>
    <w:rsid w:val="005A6602"/>
    <w:rsid w:val="005B103B"/>
    <w:rsid w:val="005B37D3"/>
    <w:rsid w:val="005B3DAE"/>
    <w:rsid w:val="005C375F"/>
    <w:rsid w:val="005C522C"/>
    <w:rsid w:val="005D6160"/>
    <w:rsid w:val="005D6559"/>
    <w:rsid w:val="005D71BF"/>
    <w:rsid w:val="005E4275"/>
    <w:rsid w:val="005E6BB2"/>
    <w:rsid w:val="006047DB"/>
    <w:rsid w:val="006063BA"/>
    <w:rsid w:val="00606A0C"/>
    <w:rsid w:val="006070C1"/>
    <w:rsid w:val="00610602"/>
    <w:rsid w:val="00617BB1"/>
    <w:rsid w:val="00620532"/>
    <w:rsid w:val="00630B13"/>
    <w:rsid w:val="0063416E"/>
    <w:rsid w:val="00637080"/>
    <w:rsid w:val="00643DE2"/>
    <w:rsid w:val="00651344"/>
    <w:rsid w:val="00670746"/>
    <w:rsid w:val="00680F79"/>
    <w:rsid w:val="00697791"/>
    <w:rsid w:val="006B539E"/>
    <w:rsid w:val="006C2F1D"/>
    <w:rsid w:val="006C4AFE"/>
    <w:rsid w:val="006D358D"/>
    <w:rsid w:val="006E086B"/>
    <w:rsid w:val="006E3930"/>
    <w:rsid w:val="006E5B9E"/>
    <w:rsid w:val="006E5EBC"/>
    <w:rsid w:val="006F0278"/>
    <w:rsid w:val="006F2BCE"/>
    <w:rsid w:val="006F2C0E"/>
    <w:rsid w:val="006F3DDD"/>
    <w:rsid w:val="00705644"/>
    <w:rsid w:val="00722720"/>
    <w:rsid w:val="007362B1"/>
    <w:rsid w:val="00743D0C"/>
    <w:rsid w:val="00744D7E"/>
    <w:rsid w:val="00762F02"/>
    <w:rsid w:val="0076381E"/>
    <w:rsid w:val="00764B35"/>
    <w:rsid w:val="00765E98"/>
    <w:rsid w:val="00776D5C"/>
    <w:rsid w:val="00782C4D"/>
    <w:rsid w:val="00785B71"/>
    <w:rsid w:val="00787868"/>
    <w:rsid w:val="00790ECE"/>
    <w:rsid w:val="00797C43"/>
    <w:rsid w:val="007B5756"/>
    <w:rsid w:val="007C2E43"/>
    <w:rsid w:val="007D6DC9"/>
    <w:rsid w:val="007D7D2E"/>
    <w:rsid w:val="007E145F"/>
    <w:rsid w:val="007E2EE5"/>
    <w:rsid w:val="007F30BE"/>
    <w:rsid w:val="007F7B32"/>
    <w:rsid w:val="0080146C"/>
    <w:rsid w:val="00803AE2"/>
    <w:rsid w:val="00804F77"/>
    <w:rsid w:val="008125AC"/>
    <w:rsid w:val="008156FA"/>
    <w:rsid w:val="00815FBE"/>
    <w:rsid w:val="008162E6"/>
    <w:rsid w:val="008163B2"/>
    <w:rsid w:val="00822126"/>
    <w:rsid w:val="00822CA7"/>
    <w:rsid w:val="0082691E"/>
    <w:rsid w:val="008329E4"/>
    <w:rsid w:val="0084266E"/>
    <w:rsid w:val="00847100"/>
    <w:rsid w:val="008521D3"/>
    <w:rsid w:val="00853E58"/>
    <w:rsid w:val="0087569B"/>
    <w:rsid w:val="0087635B"/>
    <w:rsid w:val="00884C8D"/>
    <w:rsid w:val="00895518"/>
    <w:rsid w:val="008A281A"/>
    <w:rsid w:val="008B068A"/>
    <w:rsid w:val="008B0BEE"/>
    <w:rsid w:val="008B1B0C"/>
    <w:rsid w:val="008B3BFE"/>
    <w:rsid w:val="008E3C14"/>
    <w:rsid w:val="008E6C4B"/>
    <w:rsid w:val="008F679E"/>
    <w:rsid w:val="009003FD"/>
    <w:rsid w:val="0090090D"/>
    <w:rsid w:val="00900DD3"/>
    <w:rsid w:val="00901565"/>
    <w:rsid w:val="00906E63"/>
    <w:rsid w:val="0090710F"/>
    <w:rsid w:val="00910916"/>
    <w:rsid w:val="009132F5"/>
    <w:rsid w:val="00916127"/>
    <w:rsid w:val="00916EA7"/>
    <w:rsid w:val="00921ED9"/>
    <w:rsid w:val="009234DF"/>
    <w:rsid w:val="00933F5A"/>
    <w:rsid w:val="0094457C"/>
    <w:rsid w:val="00947F4E"/>
    <w:rsid w:val="009523CF"/>
    <w:rsid w:val="00952C11"/>
    <w:rsid w:val="009563A7"/>
    <w:rsid w:val="0095704D"/>
    <w:rsid w:val="00977541"/>
    <w:rsid w:val="0098373A"/>
    <w:rsid w:val="0099169D"/>
    <w:rsid w:val="009922F5"/>
    <w:rsid w:val="00994AAB"/>
    <w:rsid w:val="009975C3"/>
    <w:rsid w:val="009A028B"/>
    <w:rsid w:val="009A0715"/>
    <w:rsid w:val="009A305D"/>
    <w:rsid w:val="009A51FE"/>
    <w:rsid w:val="009A7266"/>
    <w:rsid w:val="009B4EB0"/>
    <w:rsid w:val="009B7A15"/>
    <w:rsid w:val="009C2CE2"/>
    <w:rsid w:val="009C5D52"/>
    <w:rsid w:val="009D5E32"/>
    <w:rsid w:val="009E5306"/>
    <w:rsid w:val="009E5550"/>
    <w:rsid w:val="009F1C83"/>
    <w:rsid w:val="00A02045"/>
    <w:rsid w:val="00A0620B"/>
    <w:rsid w:val="00A07298"/>
    <w:rsid w:val="00A079AF"/>
    <w:rsid w:val="00A104C5"/>
    <w:rsid w:val="00A11349"/>
    <w:rsid w:val="00A16A76"/>
    <w:rsid w:val="00A23FC8"/>
    <w:rsid w:val="00A2406A"/>
    <w:rsid w:val="00A245D1"/>
    <w:rsid w:val="00A25D5D"/>
    <w:rsid w:val="00A3443C"/>
    <w:rsid w:val="00A34A03"/>
    <w:rsid w:val="00A361E6"/>
    <w:rsid w:val="00A4604C"/>
    <w:rsid w:val="00A46CC1"/>
    <w:rsid w:val="00A5085A"/>
    <w:rsid w:val="00A5281A"/>
    <w:rsid w:val="00A52E87"/>
    <w:rsid w:val="00A53A1A"/>
    <w:rsid w:val="00A54147"/>
    <w:rsid w:val="00A55EAA"/>
    <w:rsid w:val="00A618DD"/>
    <w:rsid w:val="00A65C80"/>
    <w:rsid w:val="00A65C85"/>
    <w:rsid w:val="00A73058"/>
    <w:rsid w:val="00A84B7D"/>
    <w:rsid w:val="00A93066"/>
    <w:rsid w:val="00A946A1"/>
    <w:rsid w:val="00AA47EC"/>
    <w:rsid w:val="00AA5B8D"/>
    <w:rsid w:val="00AB14FF"/>
    <w:rsid w:val="00AB4D88"/>
    <w:rsid w:val="00AC76B1"/>
    <w:rsid w:val="00AD3271"/>
    <w:rsid w:val="00AD6C38"/>
    <w:rsid w:val="00AE22E8"/>
    <w:rsid w:val="00AE24A4"/>
    <w:rsid w:val="00AE2F2A"/>
    <w:rsid w:val="00AF2EBC"/>
    <w:rsid w:val="00AF71CA"/>
    <w:rsid w:val="00B01A75"/>
    <w:rsid w:val="00B060DA"/>
    <w:rsid w:val="00B111F1"/>
    <w:rsid w:val="00B277A6"/>
    <w:rsid w:val="00B332AA"/>
    <w:rsid w:val="00B455F2"/>
    <w:rsid w:val="00B50BC7"/>
    <w:rsid w:val="00B50EC4"/>
    <w:rsid w:val="00B51BFF"/>
    <w:rsid w:val="00B544FE"/>
    <w:rsid w:val="00B60CEB"/>
    <w:rsid w:val="00B62F3A"/>
    <w:rsid w:val="00B76912"/>
    <w:rsid w:val="00B912A3"/>
    <w:rsid w:val="00B93E8D"/>
    <w:rsid w:val="00BA2B2A"/>
    <w:rsid w:val="00BA6488"/>
    <w:rsid w:val="00BB2CF0"/>
    <w:rsid w:val="00BB37F3"/>
    <w:rsid w:val="00BC5AD1"/>
    <w:rsid w:val="00BC7F86"/>
    <w:rsid w:val="00BD01D0"/>
    <w:rsid w:val="00BE210C"/>
    <w:rsid w:val="00BE7483"/>
    <w:rsid w:val="00BF3437"/>
    <w:rsid w:val="00BF78E7"/>
    <w:rsid w:val="00C051EA"/>
    <w:rsid w:val="00C138BD"/>
    <w:rsid w:val="00C242E1"/>
    <w:rsid w:val="00C253A3"/>
    <w:rsid w:val="00C32520"/>
    <w:rsid w:val="00C326F0"/>
    <w:rsid w:val="00C36983"/>
    <w:rsid w:val="00C51FDE"/>
    <w:rsid w:val="00C57690"/>
    <w:rsid w:val="00C61264"/>
    <w:rsid w:val="00C632C6"/>
    <w:rsid w:val="00C65CCF"/>
    <w:rsid w:val="00C66C1E"/>
    <w:rsid w:val="00C71EBE"/>
    <w:rsid w:val="00C73777"/>
    <w:rsid w:val="00C75A37"/>
    <w:rsid w:val="00C8347F"/>
    <w:rsid w:val="00C85736"/>
    <w:rsid w:val="00C860FC"/>
    <w:rsid w:val="00CB0AD1"/>
    <w:rsid w:val="00CB69FA"/>
    <w:rsid w:val="00CC574A"/>
    <w:rsid w:val="00CC5903"/>
    <w:rsid w:val="00CD7E50"/>
    <w:rsid w:val="00CF21E8"/>
    <w:rsid w:val="00CF3C92"/>
    <w:rsid w:val="00CF4E1D"/>
    <w:rsid w:val="00CF5B0E"/>
    <w:rsid w:val="00D03752"/>
    <w:rsid w:val="00D04842"/>
    <w:rsid w:val="00D05DC9"/>
    <w:rsid w:val="00D2159C"/>
    <w:rsid w:val="00D25B9D"/>
    <w:rsid w:val="00D2696F"/>
    <w:rsid w:val="00D33515"/>
    <w:rsid w:val="00D35DED"/>
    <w:rsid w:val="00D42CFA"/>
    <w:rsid w:val="00D52CD9"/>
    <w:rsid w:val="00D71A52"/>
    <w:rsid w:val="00D84993"/>
    <w:rsid w:val="00D8553A"/>
    <w:rsid w:val="00D85EB3"/>
    <w:rsid w:val="00D92D33"/>
    <w:rsid w:val="00D97178"/>
    <w:rsid w:val="00DA2059"/>
    <w:rsid w:val="00DA57DA"/>
    <w:rsid w:val="00DB4326"/>
    <w:rsid w:val="00DB7A52"/>
    <w:rsid w:val="00DC58CC"/>
    <w:rsid w:val="00DC6E99"/>
    <w:rsid w:val="00DD214C"/>
    <w:rsid w:val="00DD524B"/>
    <w:rsid w:val="00DE0963"/>
    <w:rsid w:val="00DE4513"/>
    <w:rsid w:val="00DE7B53"/>
    <w:rsid w:val="00E034F2"/>
    <w:rsid w:val="00E21E5D"/>
    <w:rsid w:val="00E24989"/>
    <w:rsid w:val="00E35D33"/>
    <w:rsid w:val="00E36361"/>
    <w:rsid w:val="00E403A4"/>
    <w:rsid w:val="00E43ACB"/>
    <w:rsid w:val="00E4689F"/>
    <w:rsid w:val="00E732DB"/>
    <w:rsid w:val="00E80991"/>
    <w:rsid w:val="00EA0641"/>
    <w:rsid w:val="00EA3DB8"/>
    <w:rsid w:val="00EB2DE3"/>
    <w:rsid w:val="00EB59D1"/>
    <w:rsid w:val="00EB6D03"/>
    <w:rsid w:val="00EC6314"/>
    <w:rsid w:val="00EC6543"/>
    <w:rsid w:val="00ED3380"/>
    <w:rsid w:val="00ED5FFA"/>
    <w:rsid w:val="00EE0F24"/>
    <w:rsid w:val="00EF2984"/>
    <w:rsid w:val="00EF2FB1"/>
    <w:rsid w:val="00EF37C3"/>
    <w:rsid w:val="00EF3802"/>
    <w:rsid w:val="00EF3D2E"/>
    <w:rsid w:val="00EF6460"/>
    <w:rsid w:val="00EF6D32"/>
    <w:rsid w:val="00F02E5B"/>
    <w:rsid w:val="00F071F5"/>
    <w:rsid w:val="00F12325"/>
    <w:rsid w:val="00F156E5"/>
    <w:rsid w:val="00F156F8"/>
    <w:rsid w:val="00F33CA7"/>
    <w:rsid w:val="00F51D95"/>
    <w:rsid w:val="00F56DA6"/>
    <w:rsid w:val="00F733C3"/>
    <w:rsid w:val="00F74341"/>
    <w:rsid w:val="00F756F7"/>
    <w:rsid w:val="00F83307"/>
    <w:rsid w:val="00F840FA"/>
    <w:rsid w:val="00F85398"/>
    <w:rsid w:val="00F85E59"/>
    <w:rsid w:val="00F930E4"/>
    <w:rsid w:val="00F9318A"/>
    <w:rsid w:val="00F96B82"/>
    <w:rsid w:val="00FA2FA3"/>
    <w:rsid w:val="00FA3CCC"/>
    <w:rsid w:val="00FB1B15"/>
    <w:rsid w:val="00FC788F"/>
    <w:rsid w:val="00FD16CE"/>
    <w:rsid w:val="00FD1D6D"/>
    <w:rsid w:val="00FD5011"/>
    <w:rsid w:val="00FE58E7"/>
    <w:rsid w:val="00FF3142"/>
    <w:rsid w:val="00FF66A5"/>
    <w:rsid w:val="18205101"/>
    <w:rsid w:val="2F706B2F"/>
    <w:rsid w:val="42B20CD6"/>
    <w:rsid w:val="458961A7"/>
    <w:rsid w:val="509F7C67"/>
    <w:rsid w:val="55D967AF"/>
    <w:rsid w:val="56DE16C3"/>
    <w:rsid w:val="634F7B9A"/>
    <w:rsid w:val="66216226"/>
    <w:rsid w:val="69F0105F"/>
    <w:rsid w:val="6A2531D0"/>
    <w:rsid w:val="70446E00"/>
    <w:rsid w:val="74E54D7A"/>
    <w:rsid w:val="7D8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th-TH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254061" w:themeColor="accent1" w:themeShade="80"/>
      <w:sz w:val="36"/>
      <w:szCs w:val="36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33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eastAsia="Times New Roman" w:cs="Angsana New"/>
      <w:sz w:val="16"/>
      <w:szCs w:val="20"/>
      <w:lang w:eastAsia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Angsana New" w:hAnsi="Angsana New" w:eastAsia="Times New Roman" w:cs="Angsana New"/>
      <w:sz w:val="28"/>
      <w:szCs w:val="28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11">
    <w:name w:val="List Paragraph"/>
    <w:basedOn w:val="1"/>
    <w:qFormat/>
    <w:uiPriority w:val="34"/>
    <w:pPr>
      <w:ind w:left="720"/>
      <w:contextualSpacing/>
    </w:pPr>
    <w:rPr>
      <w:szCs w:val="28"/>
    </w:rPr>
  </w:style>
  <w:style w:type="character" w:customStyle="1" w:styleId="12">
    <w:name w:val="Heading 1 Char"/>
    <w:basedOn w:val="8"/>
    <w:link w:val="2"/>
    <w:qFormat/>
    <w:uiPriority w:val="9"/>
    <w:rPr>
      <w:rFonts w:asciiTheme="majorHAnsi" w:hAnsiTheme="majorHAnsi" w:eastAsiaTheme="majorEastAsia" w:cstheme="majorBidi"/>
      <w:color w:val="254061" w:themeColor="accent1" w:themeShade="80"/>
      <w:sz w:val="36"/>
      <w:szCs w:val="36"/>
    </w:rPr>
  </w:style>
  <w:style w:type="character" w:customStyle="1" w:styleId="13">
    <w:name w:val="Header Char"/>
    <w:basedOn w:val="8"/>
    <w:link w:val="6"/>
    <w:qFormat/>
    <w:uiPriority w:val="99"/>
    <w:rPr>
      <w:rFonts w:asciiTheme="minorHAnsi" w:hAnsiTheme="minorHAnsi" w:eastAsiaTheme="minorEastAsia" w:cstheme="minorBidi"/>
      <w:sz w:val="22"/>
      <w:szCs w:val="28"/>
    </w:rPr>
  </w:style>
  <w:style w:type="character" w:customStyle="1" w:styleId="14">
    <w:name w:val="Footer Char"/>
    <w:basedOn w:val="8"/>
    <w:link w:val="5"/>
    <w:qFormat/>
    <w:uiPriority w:val="99"/>
    <w:rPr>
      <w:rFonts w:asciiTheme="minorHAnsi" w:hAnsiTheme="minorHAnsi" w:eastAsiaTheme="minorEastAsia" w:cstheme="minorBidi"/>
      <w:sz w:val="22"/>
      <w:szCs w:val="28"/>
    </w:rPr>
  </w:style>
  <w:style w:type="table" w:customStyle="1" w:styleId="15">
    <w:name w:val="Table Grid1"/>
    <w:basedOn w:val="9"/>
    <w:qFormat/>
    <w:uiPriority w:val="59"/>
    <w:pPr>
      <w:spacing w:after="0" w:line="240" w:lineRule="auto"/>
    </w:pPr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H SarabunPSK" w:hAnsi="TH SarabunPSK" w:eastAsia="Times New Roman" w:cs="TH SarabunPSK"/>
      <w:color w:val="000000"/>
      <w:sz w:val="24"/>
      <w:szCs w:val="24"/>
      <w:lang w:val="en-US" w:eastAsia="en-US" w:bidi="th-TH"/>
    </w:rPr>
  </w:style>
  <w:style w:type="paragraph" w:styleId="1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8"/>
      <w:lang w:val="en-US" w:eastAsia="en-US" w:bidi="th-TH"/>
    </w:rPr>
  </w:style>
  <w:style w:type="character" w:customStyle="1" w:styleId="18">
    <w:name w:val="Balloon Text Char"/>
    <w:basedOn w:val="8"/>
    <w:link w:val="4"/>
    <w:semiHidden/>
    <w:qFormat/>
    <w:uiPriority w:val="99"/>
    <w:rPr>
      <w:rFonts w:ascii="Tahoma" w:hAnsi="Tahoma" w:eastAsia="Times New Roman" w:cs="Angsana New"/>
      <w:sz w:val="16"/>
      <w:szCs w:val="20"/>
      <w:lang w:eastAsia="zh-CN"/>
    </w:rPr>
  </w:style>
  <w:style w:type="table" w:customStyle="1" w:styleId="19">
    <w:name w:val="เส้นตาราง1"/>
    <w:basedOn w:val="9"/>
    <w:qFormat/>
    <w:uiPriority w:val="59"/>
    <w:pPr>
      <w:spacing w:after="0" w:line="240" w:lineRule="auto"/>
    </w:pPr>
    <w:rPr>
      <w:rFonts w:ascii="Calibri" w:hAnsi="Calibri" w:cs="Cordia New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Heading 2 Char"/>
    <w:basedOn w:val="8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0294D4-D8C6-4831-95F2-EC6FFE00C7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2026</Words>
  <Characters>11553</Characters>
  <Lines>96</Lines>
  <Paragraphs>27</Paragraphs>
  <TotalTime>1</TotalTime>
  <ScaleCrop>false</ScaleCrop>
  <LinksUpToDate>false</LinksUpToDate>
  <CharactersWithSpaces>13552</CharactersWithSpaces>
  <Application>WPS Office_10.8.2.6597_F1E327BC-269C-435d-A152-05C5408002CA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2022-03-09T03:53:00Z</dcterms:created>
  <dc:creator>Sorraya Yosyingyong</dc:creator>
  <cp:lastModifiedBy>HP</cp:lastModifiedBy>
  <cp:lastPrinted>2021-10-19T02:27:00Z</cp:lastPrinted>
  <dcterms:modified xsi:type="dcterms:W3CDTF">2022-03-21T03:40:07Z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1054-10.8.2.6597</vt:lpwstr>
  </property>
</Properties>
</file>